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3170E" w14:textId="5E04CA61" w:rsidR="00200454" w:rsidRPr="00D8539C" w:rsidRDefault="00200454" w:rsidP="00200454">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bookmarkStart w:id="0" w:name="OLE_LINK2"/>
      <w:r w:rsidRPr="00D8539C">
        <w:rPr>
          <w:rFonts w:ascii="Arial" w:eastAsia="MS Mincho" w:hAnsi="Arial"/>
          <w:b/>
          <w:sz w:val="24"/>
          <w:szCs w:val="24"/>
          <w:lang w:val="de-DE" w:eastAsia="x-none"/>
        </w:rPr>
        <w:t>3GPP TSG-RAN WG2 Meeting #12</w:t>
      </w:r>
      <w:r>
        <w:rPr>
          <w:rFonts w:ascii="Arial" w:eastAsia="MS Mincho" w:hAnsi="Arial"/>
          <w:b/>
          <w:sz w:val="24"/>
          <w:szCs w:val="24"/>
          <w:lang w:val="de-DE" w:eastAsia="x-none"/>
        </w:rPr>
        <w:t>8</w:t>
      </w:r>
      <w:r w:rsidRPr="00D8539C">
        <w:rPr>
          <w:rFonts w:ascii="Arial" w:eastAsia="MS Mincho" w:hAnsi="Arial"/>
          <w:b/>
          <w:sz w:val="24"/>
          <w:szCs w:val="24"/>
          <w:lang w:val="de-DE" w:eastAsia="x-none"/>
        </w:rPr>
        <w:tab/>
        <w:t>R2-24</w:t>
      </w:r>
      <w:r w:rsidR="004E130A">
        <w:rPr>
          <w:rFonts w:ascii="Arial" w:eastAsia="MS Mincho" w:hAnsi="Arial"/>
          <w:b/>
          <w:sz w:val="24"/>
          <w:szCs w:val="24"/>
          <w:lang w:val="de-DE" w:eastAsia="x-none"/>
        </w:rPr>
        <w:t>10575</w:t>
      </w:r>
    </w:p>
    <w:p w14:paraId="6F9F5433" w14:textId="2898393F" w:rsidR="004C7FF5" w:rsidRPr="004C7FF5" w:rsidRDefault="00200454" w:rsidP="00200454">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Orlando</w:t>
      </w:r>
      <w:r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USA,</w:t>
      </w:r>
      <w:r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Nov</w:t>
      </w:r>
      <w:r w:rsidRPr="00D8539C">
        <w:rPr>
          <w:rFonts w:ascii="Arial" w:eastAsia="MS Mincho" w:hAnsi="Arial"/>
          <w:b/>
          <w:sz w:val="24"/>
          <w:szCs w:val="24"/>
          <w:lang w:val="de-DE" w:eastAsia="x-none"/>
        </w:rPr>
        <w:t xml:space="preserve"> 1</w:t>
      </w:r>
      <w:r>
        <w:rPr>
          <w:rFonts w:ascii="Arial" w:eastAsia="MS Mincho" w:hAnsi="Arial"/>
          <w:b/>
          <w:sz w:val="24"/>
          <w:szCs w:val="24"/>
          <w:lang w:val="de-DE" w:eastAsia="x-none"/>
        </w:rPr>
        <w:t>8</w:t>
      </w:r>
      <w:r w:rsidRPr="00D8539C">
        <w:rPr>
          <w:rFonts w:ascii="Arial" w:eastAsia="MS Mincho" w:hAnsi="Arial"/>
          <w:b/>
          <w:sz w:val="24"/>
          <w:szCs w:val="24"/>
          <w:lang w:val="de-DE" w:eastAsia="x-none"/>
        </w:rPr>
        <w:t xml:space="preserve">th – </w:t>
      </w:r>
      <w:r>
        <w:rPr>
          <w:rFonts w:ascii="Arial" w:eastAsia="MS Mincho" w:hAnsi="Arial"/>
          <w:b/>
          <w:sz w:val="24"/>
          <w:szCs w:val="24"/>
          <w:lang w:val="de-DE" w:eastAsia="x-none"/>
        </w:rPr>
        <w:t>22nd</w:t>
      </w:r>
      <w:r w:rsidRPr="00D8539C">
        <w:rPr>
          <w:rFonts w:ascii="Arial" w:eastAsia="MS Mincho" w:hAnsi="Arial"/>
          <w:b/>
          <w:sz w:val="24"/>
          <w:szCs w:val="24"/>
          <w:lang w:val="de-DE" w:eastAsia="x-none"/>
        </w:rPr>
        <w:t>, 20</w:t>
      </w:r>
      <w:r>
        <w:rPr>
          <w:rFonts w:ascii="Arial" w:eastAsia="MS Mincho" w:hAnsi="Arial"/>
          <w:b/>
          <w:sz w:val="24"/>
          <w:szCs w:val="24"/>
          <w:lang w:val="de-DE" w:eastAsia="x-none"/>
        </w:rPr>
        <w:t>24</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767C4DF0"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73228E">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7925E2B"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1" w:name="OLE_LINK1"/>
      <w:r w:rsidR="0073228E">
        <w:rPr>
          <w:rFonts w:ascii="Arial" w:hAnsi="Arial" w:cs="Arial"/>
          <w:b/>
          <w:bCs/>
          <w:sz w:val="24"/>
          <w:szCs w:val="20"/>
        </w:rPr>
        <w:t>Further 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73228E">
        <w:rPr>
          <w:rFonts w:ascii="Arial" w:hAnsi="Arial" w:cs="Arial"/>
          <w:b/>
          <w:bCs/>
          <w:sz w:val="24"/>
          <w:szCs w:val="20"/>
        </w:rPr>
        <w:t>Ambient IoT Paging</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0BA138EC" w14:textId="5673CC9E" w:rsidR="004F4810" w:rsidRPr="008C141A" w:rsidRDefault="004F4810" w:rsidP="004F4810">
      <w:pPr>
        <w:rPr>
          <w:sz w:val="20"/>
          <w:szCs w:val="20"/>
        </w:rPr>
      </w:pPr>
      <w:bookmarkStart w:id="4" w:name="OLE_LINK113"/>
      <w:bookmarkStart w:id="5" w:name="OLE_LINK32"/>
      <w:bookmarkStart w:id="6" w:name="OLE_LINK34"/>
      <w:bookmarkStart w:id="7" w:name="OLE_LINK6"/>
      <w:r>
        <w:rPr>
          <w:sz w:val="20"/>
          <w:szCs w:val="20"/>
        </w:rPr>
        <w:t>In meeting #127-bis</w:t>
      </w:r>
      <w:bookmarkEnd w:id="4"/>
      <w:r w:rsidRPr="008C141A">
        <w:rPr>
          <w:sz w:val="20"/>
          <w:szCs w:val="20"/>
        </w:rPr>
        <w:t xml:space="preserve">, </w:t>
      </w:r>
      <w:r>
        <w:rPr>
          <w:sz w:val="20"/>
          <w:szCs w:val="20"/>
        </w:rPr>
        <w:t xml:space="preserve">RAN2 reached </w:t>
      </w:r>
      <w:r w:rsidRPr="008C141A">
        <w:rPr>
          <w:sz w:val="20"/>
          <w:szCs w:val="20"/>
        </w:rPr>
        <w:t xml:space="preserve">the following </w:t>
      </w:r>
      <w:r>
        <w:rPr>
          <w:sz w:val="20"/>
          <w:szCs w:val="20"/>
        </w:rPr>
        <w:t xml:space="preserve">agreements regarding the </w:t>
      </w:r>
      <w:r w:rsidR="00CC1841">
        <w:rPr>
          <w:sz w:val="20"/>
          <w:szCs w:val="20"/>
        </w:rPr>
        <w:t>A-IoT paging</w:t>
      </w:r>
      <w:r>
        <w:rPr>
          <w:sz w:val="20"/>
          <w:szCs w:val="20"/>
        </w:rPr>
        <w:t xml:space="preserve"> [1]</w:t>
      </w:r>
      <w:r w:rsidRPr="008C141A">
        <w:rPr>
          <w:sz w:val="20"/>
          <w:szCs w:val="20"/>
        </w:rPr>
        <w:t>:</w:t>
      </w:r>
    </w:p>
    <w:bookmarkEnd w:id="5"/>
    <w:p w14:paraId="2CEF6495" w14:textId="77777777" w:rsidR="00A51104" w:rsidRPr="00D50C9D" w:rsidRDefault="00A51104" w:rsidP="00A51104">
      <w:pPr>
        <w:pStyle w:val="Doc-text2"/>
        <w:pBdr>
          <w:top w:val="single" w:sz="4" w:space="1" w:color="auto"/>
          <w:left w:val="single" w:sz="4" w:space="1" w:color="auto"/>
          <w:bottom w:val="single" w:sz="4" w:space="1" w:color="auto"/>
          <w:right w:val="single" w:sz="4" w:space="1" w:color="auto"/>
        </w:pBdr>
        <w:rPr>
          <w:b/>
          <w:bCs/>
        </w:rPr>
      </w:pPr>
      <w:r w:rsidRPr="00D50C9D">
        <w:rPr>
          <w:b/>
          <w:bCs/>
        </w:rPr>
        <w:t>Agreements</w:t>
      </w:r>
    </w:p>
    <w:p w14:paraId="76F26C50" w14:textId="77777777" w:rsidR="00A51104" w:rsidRPr="001375F8" w:rsidRDefault="00A51104" w:rsidP="00A51104">
      <w:pPr>
        <w:pStyle w:val="Agreement"/>
        <w:numPr>
          <w:ilvl w:val="0"/>
          <w:numId w:val="35"/>
        </w:numPr>
        <w:pBdr>
          <w:top w:val="single" w:sz="4" w:space="1" w:color="auto"/>
          <w:left w:val="single" w:sz="4" w:space="1" w:color="auto"/>
          <w:bottom w:val="single" w:sz="4" w:space="1" w:color="auto"/>
          <w:right w:val="single" w:sz="4" w:space="1" w:color="auto"/>
        </w:pBdr>
        <w:rPr>
          <w:b w:val="0"/>
          <w:bCs/>
        </w:rPr>
      </w:pPr>
      <w:r w:rsidRPr="001375F8">
        <w:rPr>
          <w:b w:val="0"/>
          <w:bCs/>
        </w:rPr>
        <w:t xml:space="preserve">The A-IoT paging message can include information to avoid duplicate response from the device to a reader.  This information should be short and simple.  FFS how to indicate.  </w:t>
      </w:r>
      <w:bookmarkStart w:id="8" w:name="OLE_LINK17"/>
      <w:r w:rsidRPr="001375F8">
        <w:rPr>
          <w:b w:val="0"/>
          <w:bCs/>
        </w:rPr>
        <w:t xml:space="preserve">Wait for further information and requirements from other WGs and make this decision in normative phase.  </w:t>
      </w:r>
      <w:bookmarkEnd w:id="8"/>
    </w:p>
    <w:p w14:paraId="4D3229A4" w14:textId="77777777" w:rsidR="00A51104" w:rsidRPr="001375F8" w:rsidRDefault="00A51104" w:rsidP="00A51104">
      <w:pPr>
        <w:pStyle w:val="Doc-text2"/>
        <w:numPr>
          <w:ilvl w:val="0"/>
          <w:numId w:val="35"/>
        </w:numPr>
        <w:pBdr>
          <w:top w:val="single" w:sz="4" w:space="1" w:color="auto"/>
          <w:left w:val="single" w:sz="4" w:space="1" w:color="auto"/>
          <w:bottom w:val="single" w:sz="4" w:space="1" w:color="auto"/>
          <w:right w:val="single" w:sz="4" w:space="1" w:color="auto"/>
        </w:pBdr>
        <w:rPr>
          <w:bCs/>
        </w:rPr>
      </w:pPr>
      <w:r w:rsidRPr="001375F8">
        <w:rPr>
          <w:bCs/>
        </w:rPr>
        <w:t>Based on this information the device determines whether to skip sending the response to paging.</w:t>
      </w:r>
    </w:p>
    <w:p w14:paraId="18746274" w14:textId="77777777" w:rsidR="00A51104" w:rsidRPr="001375F8" w:rsidRDefault="00A51104" w:rsidP="00A51104">
      <w:pPr>
        <w:pStyle w:val="Doc-text2"/>
        <w:numPr>
          <w:ilvl w:val="0"/>
          <w:numId w:val="35"/>
        </w:numPr>
        <w:pBdr>
          <w:top w:val="single" w:sz="4" w:space="1" w:color="auto"/>
          <w:left w:val="single" w:sz="4" w:space="1" w:color="auto"/>
          <w:bottom w:val="single" w:sz="4" w:space="1" w:color="auto"/>
          <w:right w:val="single" w:sz="4" w:space="1" w:color="auto"/>
        </w:pBdr>
        <w:rPr>
          <w:bCs/>
        </w:rPr>
      </w:pPr>
      <w:r w:rsidRPr="001375F8">
        <w:rPr>
          <w:bCs/>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43F1C8DE" w14:textId="77777777" w:rsidR="00A51104" w:rsidRPr="001375F8" w:rsidRDefault="00A51104" w:rsidP="00A51104">
      <w:pPr>
        <w:pStyle w:val="Doc-text2"/>
        <w:numPr>
          <w:ilvl w:val="0"/>
          <w:numId w:val="35"/>
        </w:numPr>
        <w:pBdr>
          <w:top w:val="single" w:sz="4" w:space="1" w:color="auto"/>
          <w:left w:val="single" w:sz="4" w:space="1" w:color="auto"/>
          <w:bottom w:val="single" w:sz="4" w:space="1" w:color="auto"/>
          <w:right w:val="single" w:sz="4" w:space="1" w:color="auto"/>
        </w:pBdr>
        <w:rPr>
          <w:bCs/>
        </w:rPr>
      </w:pPr>
      <w:r w:rsidRPr="001375F8">
        <w:rPr>
          <w:bCs/>
        </w:rPr>
        <w:t xml:space="preserve">If multiple device IDs in single paging is supported, if A-IoT paging message contains multiple device IDs, reader can configure either </w:t>
      </w:r>
      <w:r>
        <w:rPr>
          <w:bCs/>
        </w:rPr>
        <w:t>CF</w:t>
      </w:r>
      <w:r w:rsidRPr="001375F8">
        <w:rPr>
          <w:bCs/>
        </w:rPr>
        <w:t xml:space="preserve">RA or </w:t>
      </w:r>
      <w:r>
        <w:rPr>
          <w:bCs/>
        </w:rPr>
        <w:t>CB</w:t>
      </w:r>
      <w:r w:rsidRPr="001375F8">
        <w:rPr>
          <w:bCs/>
        </w:rPr>
        <w:t>RA</w:t>
      </w:r>
    </w:p>
    <w:p w14:paraId="2DB3C67D" w14:textId="77777777" w:rsidR="00A51104" w:rsidRPr="001375F8" w:rsidRDefault="00A51104" w:rsidP="00A51104">
      <w:pPr>
        <w:pStyle w:val="ListParagraph"/>
        <w:numPr>
          <w:ilvl w:val="0"/>
          <w:numId w:val="35"/>
        </w:numPr>
        <w:pBdr>
          <w:top w:val="single" w:sz="4" w:space="1" w:color="auto"/>
          <w:left w:val="single" w:sz="4" w:space="1" w:color="auto"/>
          <w:bottom w:val="single" w:sz="4" w:space="1" w:color="auto"/>
          <w:right w:val="single" w:sz="4" w:space="1" w:color="auto"/>
        </w:pBdr>
        <w:rPr>
          <w:rFonts w:ascii="Arial" w:eastAsia="MS Mincho" w:hAnsi="Arial"/>
          <w:bCs/>
          <w:sz w:val="20"/>
          <w:szCs w:val="24"/>
          <w:lang w:eastAsia="en-GB"/>
        </w:rPr>
      </w:pPr>
      <w:r w:rsidRPr="001375F8">
        <w:rPr>
          <w:rFonts w:ascii="Arial" w:eastAsia="MS Mincho" w:hAnsi="Arial"/>
          <w:bCs/>
          <w:sz w:val="20"/>
          <w:szCs w:val="24"/>
          <w:lang w:eastAsia="en-GB"/>
        </w:rPr>
        <w:t xml:space="preserve">For all use cases, device determines the </w:t>
      </w:r>
      <w:proofErr w:type="gramStart"/>
      <w:r w:rsidRPr="001375F8">
        <w:rPr>
          <w:rFonts w:ascii="Arial" w:eastAsia="MS Mincho" w:hAnsi="Arial"/>
          <w:bCs/>
          <w:sz w:val="20"/>
          <w:szCs w:val="24"/>
          <w:lang w:eastAsia="en-GB"/>
        </w:rPr>
        <w:t>random access</w:t>
      </w:r>
      <w:proofErr w:type="gramEnd"/>
      <w:r w:rsidRPr="001375F8">
        <w:rPr>
          <w:rFonts w:ascii="Arial" w:eastAsia="MS Mincho" w:hAnsi="Arial"/>
          <w:bCs/>
          <w:sz w:val="20"/>
          <w:szCs w:val="24"/>
          <w:lang w:eastAsia="en-GB"/>
        </w:rPr>
        <w:t xml:space="preserve"> type from the paging message.  FFS whether it is explicitly or implicitly.  FFS whether we will down selection fo</w:t>
      </w:r>
      <w:bookmarkEnd w:id="6"/>
      <w:r w:rsidRPr="001375F8">
        <w:rPr>
          <w:rFonts w:ascii="Arial" w:eastAsia="MS Mincho" w:hAnsi="Arial"/>
          <w:bCs/>
          <w:sz w:val="20"/>
          <w:szCs w:val="24"/>
          <w:lang w:eastAsia="en-GB"/>
        </w:rPr>
        <w:t>r all RA types (2step, 3step, CFRA) or try to unify the design for 2step, 3step</w:t>
      </w:r>
    </w:p>
    <w:bookmarkEnd w:id="7"/>
    <w:p w14:paraId="088323D8" w14:textId="42688A63" w:rsidR="00CE1EFE" w:rsidRPr="006C2CC6"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w:t>
      </w:r>
      <w:r w:rsidR="004B40D0">
        <w:rPr>
          <w:sz w:val="20"/>
          <w:szCs w:val="20"/>
        </w:rPr>
        <w:t>further discuss i</w:t>
      </w:r>
      <w:r w:rsidR="004B40D0" w:rsidRPr="004B40D0">
        <w:rPr>
          <w:sz w:val="20"/>
          <w:szCs w:val="20"/>
        </w:rPr>
        <w:t xml:space="preserve">nformation in </w:t>
      </w:r>
      <w:r w:rsidR="004B40D0">
        <w:rPr>
          <w:sz w:val="20"/>
          <w:szCs w:val="20"/>
        </w:rPr>
        <w:t xml:space="preserve">the </w:t>
      </w:r>
      <w:r w:rsidR="004B40D0" w:rsidRPr="004B40D0">
        <w:rPr>
          <w:sz w:val="20"/>
          <w:szCs w:val="20"/>
        </w:rPr>
        <w:t xml:space="preserve">A-IoT paging message </w:t>
      </w:r>
      <w:r w:rsidR="004B40D0">
        <w:rPr>
          <w:sz w:val="20"/>
          <w:szCs w:val="20"/>
        </w:rPr>
        <w:t>that can be used by the device</w:t>
      </w:r>
      <w:r w:rsidR="00440710">
        <w:rPr>
          <w:sz w:val="20"/>
          <w:szCs w:val="20"/>
        </w:rPr>
        <w:t>s</w:t>
      </w:r>
      <w:r w:rsidR="004B40D0">
        <w:rPr>
          <w:sz w:val="20"/>
          <w:szCs w:val="20"/>
        </w:rPr>
        <w:t xml:space="preserve"> </w:t>
      </w:r>
      <w:r w:rsidR="004B40D0" w:rsidRPr="004B40D0">
        <w:rPr>
          <w:sz w:val="20"/>
          <w:szCs w:val="20"/>
        </w:rPr>
        <w:t xml:space="preserve">for determining </w:t>
      </w:r>
      <w:r w:rsidR="003D57CF">
        <w:rPr>
          <w:sz w:val="20"/>
          <w:szCs w:val="20"/>
        </w:rPr>
        <w:t xml:space="preserve">the </w:t>
      </w:r>
      <w:r w:rsidR="004B40D0" w:rsidRPr="004B40D0">
        <w:rPr>
          <w:sz w:val="20"/>
          <w:szCs w:val="20"/>
        </w:rPr>
        <w:t>random access type</w:t>
      </w:r>
      <w:r w:rsidR="00A226F1">
        <w:rPr>
          <w:sz w:val="20"/>
          <w:szCs w:val="20"/>
        </w:rPr>
        <w:t xml:space="preserve"> and for determining </w:t>
      </w:r>
      <w:r w:rsidR="00025C10">
        <w:rPr>
          <w:sz w:val="20"/>
          <w:szCs w:val="20"/>
        </w:rPr>
        <w:t>their respective</w:t>
      </w:r>
      <w:r w:rsidR="00A226F1">
        <w:rPr>
          <w:sz w:val="20"/>
          <w:szCs w:val="20"/>
        </w:rPr>
        <w:t xml:space="preserve"> availab</w:t>
      </w:r>
      <w:r w:rsidR="00852442">
        <w:rPr>
          <w:sz w:val="20"/>
          <w:szCs w:val="20"/>
        </w:rPr>
        <w:t>i</w:t>
      </w:r>
      <w:r w:rsidR="00A226F1">
        <w:rPr>
          <w:sz w:val="20"/>
          <w:szCs w:val="20"/>
        </w:rPr>
        <w:t>l</w:t>
      </w:r>
      <w:r w:rsidR="00852442">
        <w:rPr>
          <w:sz w:val="20"/>
          <w:szCs w:val="20"/>
        </w:rPr>
        <w:t>ity</w:t>
      </w:r>
      <w:r w:rsidR="00A226F1">
        <w:rPr>
          <w:sz w:val="20"/>
          <w:szCs w:val="20"/>
        </w:rPr>
        <w:t>/unavailab</w:t>
      </w:r>
      <w:r w:rsidR="00852442">
        <w:rPr>
          <w:sz w:val="20"/>
          <w:szCs w:val="20"/>
        </w:rPr>
        <w:t>ility</w:t>
      </w:r>
      <w:r w:rsidR="00A226F1">
        <w:rPr>
          <w:sz w:val="20"/>
          <w:szCs w:val="20"/>
        </w:rPr>
        <w:t xml:space="preserve"> time for energy harvesting</w:t>
      </w:r>
      <w:r w:rsidRPr="009E3A24">
        <w:rPr>
          <w:sz w:val="20"/>
          <w:szCs w:val="20"/>
        </w:rPr>
        <w:t>.</w:t>
      </w:r>
    </w:p>
    <w:p w14:paraId="20B89B29" w14:textId="2AE4CF21" w:rsidR="0083706D" w:rsidRDefault="00A072E3" w:rsidP="00107035">
      <w:pPr>
        <w:pStyle w:val="Heading1"/>
      </w:pPr>
      <w:r>
        <w:t>Discussions</w:t>
      </w:r>
    </w:p>
    <w:p w14:paraId="60E88585" w14:textId="143C24CE" w:rsidR="00FF26F1" w:rsidRDefault="00504792" w:rsidP="00FF26F1">
      <w:pPr>
        <w:pStyle w:val="Heading2"/>
      </w:pPr>
      <w:bookmarkStart w:id="9" w:name="OLE_LINK3"/>
      <w:bookmarkStart w:id="10" w:name="OLE_LINK45"/>
      <w:bookmarkStart w:id="11" w:name="_Ref129681832"/>
      <w:r>
        <w:t>I</w:t>
      </w:r>
      <w:r w:rsidR="00E30BA3" w:rsidRPr="00E30BA3">
        <w:t>nformation in A-IoT paging messag</w:t>
      </w:r>
      <w:r w:rsidR="00E30BA3">
        <w:t>e</w:t>
      </w:r>
      <w:r w:rsidR="00E30BA3" w:rsidRPr="00E30BA3">
        <w:t xml:space="preserve"> for determin</w:t>
      </w:r>
      <w:r w:rsidR="00E30BA3">
        <w:t>ing</w:t>
      </w:r>
      <w:r>
        <w:t xml:space="preserve"> </w:t>
      </w:r>
      <w:r w:rsidR="00E30BA3" w:rsidRPr="00E30BA3">
        <w:t>ran</w:t>
      </w:r>
      <w:r w:rsidR="00F41B33">
        <w:t>d</w:t>
      </w:r>
      <w:r w:rsidR="00E30BA3" w:rsidRPr="00E30BA3">
        <w:t>om access type</w:t>
      </w:r>
    </w:p>
    <w:bookmarkEnd w:id="9"/>
    <w:p w14:paraId="123582A3" w14:textId="2407D196" w:rsidR="00921DBF" w:rsidRDefault="00921DBF" w:rsidP="00FF26F1">
      <w:pPr>
        <w:rPr>
          <w:sz w:val="20"/>
          <w:szCs w:val="20"/>
        </w:rPr>
      </w:pPr>
      <w:r>
        <w:rPr>
          <w:sz w:val="20"/>
          <w:szCs w:val="20"/>
        </w:rPr>
        <w:t>In meeting #126, RAN2 agreed on the following</w:t>
      </w:r>
      <w:r w:rsidR="0088789F">
        <w:rPr>
          <w:sz w:val="20"/>
          <w:szCs w:val="20"/>
        </w:rPr>
        <w:t xml:space="preserve"> [2]</w:t>
      </w:r>
      <w:r>
        <w:rPr>
          <w:sz w:val="20"/>
          <w:szCs w:val="20"/>
        </w:rPr>
        <w:t>:</w:t>
      </w:r>
    </w:p>
    <w:tbl>
      <w:tblPr>
        <w:tblStyle w:val="TableGrid"/>
        <w:tblW w:w="0" w:type="auto"/>
        <w:tblInd w:w="1183" w:type="dxa"/>
        <w:tblLook w:val="04A0" w:firstRow="1" w:lastRow="0" w:firstColumn="1" w:lastColumn="0" w:noHBand="0" w:noVBand="1"/>
      </w:tblPr>
      <w:tblGrid>
        <w:gridCol w:w="8124"/>
      </w:tblGrid>
      <w:tr w:rsidR="00921DBF" w:rsidRPr="00D44D61" w14:paraId="6457BD82" w14:textId="77777777" w:rsidTr="00790480">
        <w:tc>
          <w:tcPr>
            <w:tcW w:w="8124" w:type="dxa"/>
          </w:tcPr>
          <w:p w14:paraId="746A3401" w14:textId="77777777" w:rsidR="00921DBF" w:rsidRPr="00A335D3" w:rsidRDefault="00921DBF" w:rsidP="00805F70">
            <w:pPr>
              <w:spacing w:after="0"/>
              <w:ind w:left="363"/>
              <w:rPr>
                <w:rFonts w:ascii="Arial" w:hAnsi="Arial" w:cs="Arial"/>
                <w:b/>
                <w:bCs/>
                <w:sz w:val="20"/>
                <w:szCs w:val="20"/>
              </w:rPr>
            </w:pPr>
            <w:bookmarkStart w:id="12" w:name="OLE_LINK13"/>
            <w:bookmarkEnd w:id="10"/>
            <w:r w:rsidRPr="00A335D3">
              <w:rPr>
                <w:rFonts w:ascii="Arial" w:hAnsi="Arial" w:cs="Arial"/>
                <w:b/>
                <w:bCs/>
                <w:sz w:val="20"/>
                <w:szCs w:val="20"/>
              </w:rPr>
              <w:t xml:space="preserve">Agreements </w:t>
            </w:r>
          </w:p>
          <w:p w14:paraId="2959FE47" w14:textId="77777777" w:rsidR="00921DBF" w:rsidRPr="00A335D3" w:rsidRDefault="00921DBF" w:rsidP="00805F70">
            <w:pPr>
              <w:spacing w:after="0"/>
              <w:ind w:left="363"/>
              <w:rPr>
                <w:rFonts w:ascii="Arial" w:hAnsi="Arial" w:cs="Arial"/>
                <w:sz w:val="20"/>
                <w:szCs w:val="20"/>
              </w:rPr>
            </w:pPr>
            <w:r w:rsidRPr="00A335D3">
              <w:rPr>
                <w:rFonts w:ascii="Arial" w:hAnsi="Arial" w:cs="Arial"/>
                <w:sz w:val="20"/>
                <w:szCs w:val="20"/>
              </w:rPr>
              <w:t>1</w:t>
            </w:r>
            <w:r w:rsidRPr="00A335D3">
              <w:rPr>
                <w:rFonts w:ascii="Arial" w:hAnsi="Arial" w:cs="Arial"/>
                <w:sz w:val="20"/>
                <w:szCs w:val="20"/>
              </w:rPr>
              <w:tab/>
            </w:r>
            <w:bookmarkStart w:id="13" w:name="OLE_LINK54"/>
            <w:r w:rsidRPr="00A335D3">
              <w:rPr>
                <w:rFonts w:ascii="Arial" w:hAnsi="Arial" w:cs="Arial"/>
                <w:sz w:val="20"/>
                <w:szCs w:val="20"/>
              </w:rPr>
              <w:t>RAN2 will study the following cases for AIoT paging message:</w:t>
            </w:r>
          </w:p>
          <w:p w14:paraId="7C7CC3A1" w14:textId="77777777" w:rsidR="00921DBF" w:rsidRPr="00A335D3" w:rsidRDefault="00921DBF" w:rsidP="00921DBF">
            <w:pPr>
              <w:numPr>
                <w:ilvl w:val="0"/>
                <w:numId w:val="36"/>
              </w:numPr>
              <w:spacing w:after="0"/>
              <w:ind w:left="720"/>
              <w:rPr>
                <w:rFonts w:ascii="Arial" w:hAnsi="Arial" w:cs="Arial"/>
                <w:sz w:val="20"/>
                <w:szCs w:val="20"/>
              </w:rPr>
            </w:pPr>
            <w:r w:rsidRPr="00A335D3">
              <w:rPr>
                <w:rFonts w:ascii="Arial" w:hAnsi="Arial" w:cs="Arial"/>
                <w:sz w:val="20"/>
                <w:szCs w:val="20"/>
              </w:rPr>
              <w:t xml:space="preserve">a message containing an ID of a single A-IoT device.  </w:t>
            </w:r>
          </w:p>
          <w:p w14:paraId="5969EF86" w14:textId="77777777" w:rsidR="00921DBF" w:rsidRPr="00A335D3" w:rsidRDefault="00921DBF" w:rsidP="00921DBF">
            <w:pPr>
              <w:numPr>
                <w:ilvl w:val="0"/>
                <w:numId w:val="36"/>
              </w:numPr>
              <w:spacing w:after="0"/>
              <w:ind w:left="720"/>
              <w:rPr>
                <w:rFonts w:ascii="Arial" w:hAnsi="Arial" w:cs="Arial"/>
                <w:sz w:val="20"/>
                <w:szCs w:val="20"/>
              </w:rPr>
            </w:pPr>
            <w:r w:rsidRPr="00A335D3">
              <w:rPr>
                <w:rFonts w:ascii="Arial" w:hAnsi="Arial" w:cs="Arial"/>
                <w:sz w:val="20"/>
                <w:szCs w:val="20"/>
              </w:rPr>
              <w:t xml:space="preserve">a message containing a group ID that maps to multiple A-IoT devices. </w:t>
            </w:r>
          </w:p>
          <w:p w14:paraId="5016C138" w14:textId="77777777" w:rsidR="00921DBF" w:rsidRPr="00A335D3" w:rsidRDefault="00921DBF" w:rsidP="00921DBF">
            <w:pPr>
              <w:numPr>
                <w:ilvl w:val="0"/>
                <w:numId w:val="36"/>
              </w:numPr>
              <w:spacing w:after="0"/>
              <w:ind w:left="720"/>
              <w:rPr>
                <w:rFonts w:ascii="Arial" w:hAnsi="Arial" w:cs="Arial"/>
                <w:sz w:val="20"/>
                <w:szCs w:val="20"/>
              </w:rPr>
            </w:pPr>
            <w:r w:rsidRPr="00A335D3">
              <w:rPr>
                <w:rFonts w:ascii="Arial" w:hAnsi="Arial" w:cs="Arial"/>
                <w:sz w:val="20"/>
                <w:szCs w:val="20"/>
              </w:rPr>
              <w:t>a message that does not contain an ID, i.e., addressed for all devices that can receive the AIoT message.</w:t>
            </w:r>
          </w:p>
          <w:p w14:paraId="13FF5D82" w14:textId="77777777" w:rsidR="00921DBF" w:rsidRPr="00A335D3" w:rsidRDefault="00921DBF" w:rsidP="00921DBF">
            <w:pPr>
              <w:numPr>
                <w:ilvl w:val="0"/>
                <w:numId w:val="36"/>
              </w:numPr>
              <w:spacing w:after="0"/>
              <w:ind w:left="720"/>
              <w:rPr>
                <w:rFonts w:ascii="Arial" w:hAnsi="Arial" w:cs="Arial"/>
                <w:sz w:val="20"/>
                <w:szCs w:val="20"/>
              </w:rPr>
            </w:pPr>
            <w:r w:rsidRPr="00A335D3">
              <w:rPr>
                <w:rFonts w:ascii="Arial" w:hAnsi="Arial" w:cs="Arial"/>
                <w:sz w:val="20"/>
                <w:szCs w:val="20"/>
              </w:rPr>
              <w:t xml:space="preserve">a message containing multiple IDs of A-IoT devices.  Need to confirm the need for this use case based on SA2 discussion.   </w:t>
            </w:r>
          </w:p>
          <w:bookmarkEnd w:id="13"/>
          <w:p w14:paraId="7B6171CD" w14:textId="668AD8D6" w:rsidR="00921DBF" w:rsidRPr="00790480" w:rsidRDefault="00921DBF" w:rsidP="00790480">
            <w:pPr>
              <w:spacing w:after="0"/>
              <w:ind w:left="363"/>
              <w:rPr>
                <w:rFonts w:ascii="Arial" w:hAnsi="Arial" w:cs="Arial"/>
              </w:rPr>
            </w:pPr>
            <w:r w:rsidRPr="00A335D3">
              <w:rPr>
                <w:rFonts w:ascii="Arial" w:hAnsi="Arial" w:cs="Arial"/>
                <w:sz w:val="20"/>
                <w:szCs w:val="20"/>
              </w:rPr>
              <w:tab/>
              <w:t>What device ID and group ID and scenarios is depending on SA2 discussion.</w:t>
            </w:r>
            <w:r w:rsidRPr="00D44D61">
              <w:rPr>
                <w:rFonts w:ascii="Arial" w:hAnsi="Arial" w:cs="Arial"/>
              </w:rPr>
              <w:t xml:space="preserve">  </w:t>
            </w:r>
            <w:bookmarkStart w:id="14" w:name="OLE_LINK55"/>
            <w:r w:rsidRPr="00D44D61">
              <w:t xml:space="preserve"> </w:t>
            </w:r>
            <w:bookmarkEnd w:id="14"/>
          </w:p>
        </w:tc>
      </w:tr>
    </w:tbl>
    <w:p w14:paraId="17AB89CE" w14:textId="347F2682" w:rsidR="00BC0C3C" w:rsidRDefault="002913E4" w:rsidP="002913E4">
      <w:pPr>
        <w:spacing w:before="120"/>
        <w:rPr>
          <w:sz w:val="20"/>
          <w:szCs w:val="20"/>
        </w:rPr>
      </w:pPr>
      <w:bookmarkStart w:id="15" w:name="OLE_LINK15"/>
      <w:bookmarkStart w:id="16" w:name="_Hlk165969988"/>
      <w:bookmarkEnd w:id="12"/>
      <w:r>
        <w:rPr>
          <w:sz w:val="20"/>
          <w:szCs w:val="20"/>
        </w:rPr>
        <w:t xml:space="preserve">For the first case above, </w:t>
      </w:r>
      <w:bookmarkStart w:id="17" w:name="OLE_LINK40"/>
      <w:r>
        <w:rPr>
          <w:sz w:val="20"/>
          <w:szCs w:val="20"/>
        </w:rPr>
        <w:t xml:space="preserve">where </w:t>
      </w:r>
      <w:bookmarkStart w:id="18" w:name="OLE_LINK28"/>
      <w:r>
        <w:rPr>
          <w:sz w:val="20"/>
          <w:szCs w:val="20"/>
        </w:rPr>
        <w:t>the A</w:t>
      </w:r>
      <w:r w:rsidR="008F0502">
        <w:rPr>
          <w:sz w:val="20"/>
          <w:szCs w:val="20"/>
        </w:rPr>
        <w:t>-</w:t>
      </w:r>
      <w:r>
        <w:rPr>
          <w:sz w:val="20"/>
          <w:szCs w:val="20"/>
        </w:rPr>
        <w:t>IoT paging message contains an ID of a single A</w:t>
      </w:r>
      <w:r w:rsidR="008F0502">
        <w:rPr>
          <w:sz w:val="20"/>
          <w:szCs w:val="20"/>
        </w:rPr>
        <w:t>-</w:t>
      </w:r>
      <w:r>
        <w:rPr>
          <w:sz w:val="20"/>
          <w:szCs w:val="20"/>
        </w:rPr>
        <w:t>IoT device</w:t>
      </w:r>
      <w:bookmarkEnd w:id="15"/>
      <w:bookmarkEnd w:id="17"/>
      <w:r>
        <w:rPr>
          <w:sz w:val="20"/>
          <w:szCs w:val="20"/>
        </w:rPr>
        <w:t xml:space="preserve">, </w:t>
      </w:r>
      <w:r w:rsidR="00C7457A">
        <w:rPr>
          <w:sz w:val="20"/>
          <w:szCs w:val="20"/>
        </w:rPr>
        <w:t xml:space="preserve">assuming </w:t>
      </w:r>
      <w:r w:rsidR="008A1435">
        <w:rPr>
          <w:sz w:val="20"/>
          <w:szCs w:val="20"/>
        </w:rPr>
        <w:t xml:space="preserve">that </w:t>
      </w:r>
      <w:r w:rsidR="00C7457A">
        <w:rPr>
          <w:sz w:val="20"/>
          <w:szCs w:val="20"/>
        </w:rPr>
        <w:t>the A-IoT CN is able to indicate to the reader that the A</w:t>
      </w:r>
      <w:r w:rsidR="009F4944">
        <w:rPr>
          <w:sz w:val="20"/>
          <w:szCs w:val="20"/>
        </w:rPr>
        <w:t>-</w:t>
      </w:r>
      <w:r w:rsidR="00C7457A">
        <w:rPr>
          <w:sz w:val="20"/>
          <w:szCs w:val="20"/>
        </w:rPr>
        <w:t>IoT Service Request is for a single device</w:t>
      </w:r>
      <w:r w:rsidR="009942AC">
        <w:rPr>
          <w:sz w:val="20"/>
          <w:szCs w:val="20"/>
        </w:rPr>
        <w:t>, the reader</w:t>
      </w:r>
      <w:r w:rsidR="00CC6D5E">
        <w:rPr>
          <w:sz w:val="20"/>
          <w:szCs w:val="20"/>
        </w:rPr>
        <w:t xml:space="preserve">, </w:t>
      </w:r>
      <w:r w:rsidR="007C0602">
        <w:rPr>
          <w:sz w:val="20"/>
          <w:szCs w:val="20"/>
        </w:rPr>
        <w:t>e</w:t>
      </w:r>
      <w:r w:rsidR="00CC6D5E">
        <w:rPr>
          <w:sz w:val="20"/>
          <w:szCs w:val="20"/>
        </w:rPr>
        <w:t xml:space="preserve">ven </w:t>
      </w:r>
      <w:r w:rsidR="008D064B">
        <w:rPr>
          <w:sz w:val="20"/>
          <w:szCs w:val="20"/>
        </w:rPr>
        <w:t xml:space="preserve">if </w:t>
      </w:r>
      <w:r w:rsidR="00CC6D5E">
        <w:rPr>
          <w:sz w:val="20"/>
          <w:szCs w:val="20"/>
        </w:rPr>
        <w:t>without full visibility to the device ID contained in the A-IoT Service Request</w:t>
      </w:r>
      <w:r w:rsidR="004B03B2">
        <w:rPr>
          <w:sz w:val="20"/>
          <w:szCs w:val="20"/>
        </w:rPr>
        <w:t xml:space="preserve"> (other than </w:t>
      </w:r>
      <w:r w:rsidR="002F0888">
        <w:rPr>
          <w:sz w:val="20"/>
          <w:szCs w:val="20"/>
        </w:rPr>
        <w:t xml:space="preserve">that </w:t>
      </w:r>
      <w:r w:rsidR="004B03B2">
        <w:rPr>
          <w:sz w:val="20"/>
          <w:szCs w:val="20"/>
        </w:rPr>
        <w:t xml:space="preserve">the number of </w:t>
      </w:r>
      <w:r w:rsidR="005D2033">
        <w:rPr>
          <w:sz w:val="20"/>
          <w:szCs w:val="20"/>
        </w:rPr>
        <w:t>intended device</w:t>
      </w:r>
      <w:r w:rsidR="002F0888">
        <w:rPr>
          <w:sz w:val="20"/>
          <w:szCs w:val="20"/>
        </w:rPr>
        <w:t xml:space="preserve"> is one</w:t>
      </w:r>
      <w:r w:rsidR="004B03B2">
        <w:rPr>
          <w:sz w:val="20"/>
          <w:szCs w:val="20"/>
        </w:rPr>
        <w:t>)</w:t>
      </w:r>
      <w:r w:rsidR="00CC6D5E">
        <w:rPr>
          <w:sz w:val="20"/>
          <w:szCs w:val="20"/>
        </w:rPr>
        <w:t>, can</w:t>
      </w:r>
      <w:r w:rsidR="009942AC">
        <w:rPr>
          <w:sz w:val="20"/>
          <w:szCs w:val="20"/>
        </w:rPr>
        <w:t xml:space="preserve"> </w:t>
      </w:r>
      <w:r w:rsidR="009F4944">
        <w:rPr>
          <w:sz w:val="20"/>
          <w:szCs w:val="20"/>
        </w:rPr>
        <w:t>determine</w:t>
      </w:r>
      <w:r w:rsidR="009A331B">
        <w:rPr>
          <w:sz w:val="20"/>
          <w:szCs w:val="20"/>
        </w:rPr>
        <w:t xml:space="preserve"> th</w:t>
      </w:r>
      <w:r w:rsidR="007717B0">
        <w:rPr>
          <w:sz w:val="20"/>
          <w:szCs w:val="20"/>
        </w:rPr>
        <w:t>a</w:t>
      </w:r>
      <w:r w:rsidR="00D72246">
        <w:rPr>
          <w:sz w:val="20"/>
          <w:szCs w:val="20"/>
        </w:rPr>
        <w:t>t no contention</w:t>
      </w:r>
      <w:r w:rsidR="008D064B">
        <w:rPr>
          <w:sz w:val="20"/>
          <w:szCs w:val="20"/>
        </w:rPr>
        <w:t xml:space="preserve"> </w:t>
      </w:r>
      <w:r w:rsidR="00165082">
        <w:rPr>
          <w:sz w:val="20"/>
          <w:szCs w:val="20"/>
        </w:rPr>
        <w:t>is needed</w:t>
      </w:r>
      <w:r w:rsidR="009A331B">
        <w:rPr>
          <w:sz w:val="20"/>
          <w:szCs w:val="20"/>
        </w:rPr>
        <w:t xml:space="preserve"> and </w:t>
      </w:r>
      <w:r w:rsidR="00D72246">
        <w:rPr>
          <w:sz w:val="20"/>
          <w:szCs w:val="20"/>
        </w:rPr>
        <w:t>hence</w:t>
      </w:r>
      <w:r w:rsidR="00165082">
        <w:rPr>
          <w:sz w:val="20"/>
          <w:szCs w:val="20"/>
        </w:rPr>
        <w:t xml:space="preserve"> </w:t>
      </w:r>
      <w:r w:rsidR="009A331B">
        <w:rPr>
          <w:sz w:val="20"/>
          <w:szCs w:val="20"/>
        </w:rPr>
        <w:t>a</w:t>
      </w:r>
      <w:r w:rsidR="009F4944">
        <w:rPr>
          <w:sz w:val="20"/>
          <w:szCs w:val="20"/>
        </w:rPr>
        <w:t xml:space="preserve"> CFRA</w:t>
      </w:r>
      <w:r w:rsidR="002C7E62">
        <w:rPr>
          <w:sz w:val="20"/>
          <w:szCs w:val="20"/>
        </w:rPr>
        <w:t xml:space="preserve"> procedure </w:t>
      </w:r>
      <w:r w:rsidR="008960C8">
        <w:rPr>
          <w:sz w:val="20"/>
          <w:szCs w:val="20"/>
        </w:rPr>
        <w:t xml:space="preserve">can </w:t>
      </w:r>
      <w:r w:rsidR="008C1ED2">
        <w:rPr>
          <w:sz w:val="20"/>
          <w:szCs w:val="20"/>
        </w:rPr>
        <w:t xml:space="preserve">be </w:t>
      </w:r>
      <w:r w:rsidR="00D72246">
        <w:rPr>
          <w:sz w:val="20"/>
          <w:szCs w:val="20"/>
        </w:rPr>
        <w:t xml:space="preserve">and should </w:t>
      </w:r>
      <w:r w:rsidR="008960C8">
        <w:rPr>
          <w:sz w:val="20"/>
          <w:szCs w:val="20"/>
        </w:rPr>
        <w:t>be used for</w:t>
      </w:r>
      <w:r w:rsidR="002C7E62">
        <w:rPr>
          <w:sz w:val="20"/>
          <w:szCs w:val="20"/>
        </w:rPr>
        <w:t xml:space="preserve"> c</w:t>
      </w:r>
      <w:r w:rsidR="008C1ED2">
        <w:rPr>
          <w:sz w:val="20"/>
          <w:szCs w:val="20"/>
        </w:rPr>
        <w:t>arrying out</w:t>
      </w:r>
      <w:r w:rsidR="002C7E62">
        <w:rPr>
          <w:sz w:val="20"/>
          <w:szCs w:val="20"/>
        </w:rPr>
        <w:t xml:space="preserve"> the A-IoT service transaction</w:t>
      </w:r>
      <w:r w:rsidR="001D2966">
        <w:rPr>
          <w:sz w:val="20"/>
          <w:szCs w:val="20"/>
        </w:rPr>
        <w:t>. The reader can schedule radio resource for the CFRA procedure accordingly.</w:t>
      </w:r>
      <w:r w:rsidR="006D1223">
        <w:rPr>
          <w:sz w:val="20"/>
          <w:szCs w:val="20"/>
        </w:rPr>
        <w:t xml:space="preserve"> </w:t>
      </w:r>
      <w:r w:rsidR="001D2966">
        <w:rPr>
          <w:sz w:val="20"/>
          <w:szCs w:val="20"/>
        </w:rPr>
        <w:t>Meanwhile</w:t>
      </w:r>
      <w:r w:rsidR="007F6EA7">
        <w:rPr>
          <w:sz w:val="20"/>
          <w:szCs w:val="20"/>
        </w:rPr>
        <w:t>,</w:t>
      </w:r>
      <w:r w:rsidR="00C7457A">
        <w:rPr>
          <w:sz w:val="20"/>
          <w:szCs w:val="20"/>
        </w:rPr>
        <w:t xml:space="preserve"> </w:t>
      </w:r>
      <w:r>
        <w:rPr>
          <w:sz w:val="20"/>
          <w:szCs w:val="20"/>
        </w:rPr>
        <w:t>the intended device</w:t>
      </w:r>
      <w:bookmarkEnd w:id="18"/>
      <w:r w:rsidR="007F6EA7">
        <w:rPr>
          <w:sz w:val="20"/>
          <w:szCs w:val="20"/>
        </w:rPr>
        <w:t>, having full visibility to the device ID contained in the A-IoT paging message</w:t>
      </w:r>
      <w:r w:rsidR="00C570D0">
        <w:rPr>
          <w:sz w:val="20"/>
          <w:szCs w:val="20"/>
        </w:rPr>
        <w:t>,</w:t>
      </w:r>
      <w:r>
        <w:rPr>
          <w:sz w:val="20"/>
          <w:szCs w:val="20"/>
        </w:rPr>
        <w:t xml:space="preserve"> </w:t>
      </w:r>
      <w:r w:rsidR="00DE453C">
        <w:rPr>
          <w:sz w:val="20"/>
          <w:szCs w:val="20"/>
        </w:rPr>
        <w:t xml:space="preserve">can determine that a CFRA procedure </w:t>
      </w:r>
      <w:r w:rsidR="00713EA9">
        <w:rPr>
          <w:sz w:val="20"/>
          <w:szCs w:val="20"/>
        </w:rPr>
        <w:t xml:space="preserve">is to </w:t>
      </w:r>
      <w:r w:rsidR="00DE453C">
        <w:rPr>
          <w:sz w:val="20"/>
          <w:szCs w:val="20"/>
        </w:rPr>
        <w:t>be used</w:t>
      </w:r>
      <w:r w:rsidR="004A1BC7">
        <w:rPr>
          <w:sz w:val="20"/>
          <w:szCs w:val="20"/>
        </w:rPr>
        <w:t>,</w:t>
      </w:r>
      <w:r w:rsidR="005B6640">
        <w:rPr>
          <w:sz w:val="20"/>
          <w:szCs w:val="20"/>
        </w:rPr>
        <w:t xml:space="preserve"> and </w:t>
      </w:r>
      <w:r w:rsidR="004A1BC7">
        <w:rPr>
          <w:sz w:val="20"/>
          <w:szCs w:val="20"/>
        </w:rPr>
        <w:t xml:space="preserve">based </w:t>
      </w:r>
      <w:r w:rsidR="005B6640">
        <w:rPr>
          <w:sz w:val="20"/>
          <w:szCs w:val="20"/>
        </w:rPr>
        <w:t>there</w:t>
      </w:r>
      <w:r w:rsidR="004A1BC7">
        <w:rPr>
          <w:sz w:val="20"/>
          <w:szCs w:val="20"/>
        </w:rPr>
        <w:t>on,</w:t>
      </w:r>
      <w:r w:rsidR="005B6640">
        <w:rPr>
          <w:sz w:val="20"/>
          <w:szCs w:val="20"/>
        </w:rPr>
        <w:t xml:space="preserve"> </w:t>
      </w:r>
      <w:bookmarkStart w:id="19" w:name="OLE_LINK42"/>
      <w:r w:rsidR="00672642">
        <w:rPr>
          <w:sz w:val="20"/>
          <w:szCs w:val="20"/>
        </w:rPr>
        <w:t xml:space="preserve">using </w:t>
      </w:r>
      <w:r w:rsidR="0088148B">
        <w:rPr>
          <w:sz w:val="20"/>
          <w:szCs w:val="20"/>
        </w:rPr>
        <w:t>the scheduled radio resource</w:t>
      </w:r>
      <w:r w:rsidR="0077720A">
        <w:rPr>
          <w:sz w:val="20"/>
          <w:szCs w:val="20"/>
        </w:rPr>
        <w:t xml:space="preserve"> to respond to th</w:t>
      </w:r>
      <w:r w:rsidR="00D512F7">
        <w:rPr>
          <w:sz w:val="20"/>
          <w:szCs w:val="20"/>
        </w:rPr>
        <w:t>e reader</w:t>
      </w:r>
      <w:r w:rsidR="0088148B">
        <w:rPr>
          <w:sz w:val="20"/>
          <w:szCs w:val="20"/>
        </w:rPr>
        <w:t xml:space="preserve"> </w:t>
      </w:r>
      <w:r w:rsidR="004B6E8E">
        <w:rPr>
          <w:sz w:val="20"/>
          <w:szCs w:val="20"/>
        </w:rPr>
        <w:t xml:space="preserve">in </w:t>
      </w:r>
      <w:r w:rsidR="0088148B">
        <w:rPr>
          <w:sz w:val="20"/>
          <w:szCs w:val="20"/>
        </w:rPr>
        <w:t>accord</w:t>
      </w:r>
      <w:r w:rsidR="004B6E8E">
        <w:rPr>
          <w:sz w:val="20"/>
          <w:szCs w:val="20"/>
        </w:rPr>
        <w:t xml:space="preserve">ance with </w:t>
      </w:r>
      <w:r w:rsidR="00BE582B">
        <w:rPr>
          <w:sz w:val="20"/>
          <w:szCs w:val="20"/>
        </w:rPr>
        <w:t>the</w:t>
      </w:r>
      <w:r w:rsidR="004B6E8E">
        <w:rPr>
          <w:sz w:val="20"/>
          <w:szCs w:val="20"/>
        </w:rPr>
        <w:t xml:space="preserve"> CFRA procedure</w:t>
      </w:r>
      <w:r w:rsidR="0088148B">
        <w:rPr>
          <w:sz w:val="20"/>
          <w:szCs w:val="20"/>
        </w:rPr>
        <w:t xml:space="preserve">. </w:t>
      </w:r>
      <w:r w:rsidR="00BE582B">
        <w:rPr>
          <w:sz w:val="20"/>
          <w:szCs w:val="20"/>
        </w:rPr>
        <w:t>N</w:t>
      </w:r>
      <w:r w:rsidR="0088148B">
        <w:rPr>
          <w:sz w:val="20"/>
          <w:szCs w:val="20"/>
        </w:rPr>
        <w:t xml:space="preserve">o </w:t>
      </w:r>
      <w:r w:rsidR="00461349">
        <w:rPr>
          <w:sz w:val="20"/>
          <w:szCs w:val="20"/>
        </w:rPr>
        <w:t xml:space="preserve">additional </w:t>
      </w:r>
      <w:r w:rsidR="00F608AE">
        <w:rPr>
          <w:sz w:val="20"/>
          <w:szCs w:val="20"/>
        </w:rPr>
        <w:t xml:space="preserve">AS signaling is needed for indicating </w:t>
      </w:r>
      <w:r w:rsidR="00F608AE">
        <w:rPr>
          <w:sz w:val="20"/>
          <w:szCs w:val="20"/>
        </w:rPr>
        <w:lastRenderedPageBreak/>
        <w:t>the type of the random access procedure initiated by the A-IoT paging message</w:t>
      </w:r>
      <w:bookmarkEnd w:id="19"/>
      <w:r w:rsidR="00A42479">
        <w:rPr>
          <w:sz w:val="20"/>
          <w:szCs w:val="20"/>
        </w:rPr>
        <w:t xml:space="preserve"> in this case</w:t>
      </w:r>
      <w:r w:rsidR="00F608AE">
        <w:rPr>
          <w:sz w:val="20"/>
          <w:szCs w:val="20"/>
        </w:rPr>
        <w:t>.</w:t>
      </w:r>
      <w:r w:rsidR="00D51BF1">
        <w:rPr>
          <w:sz w:val="20"/>
          <w:szCs w:val="20"/>
        </w:rPr>
        <w:t xml:space="preserve"> </w:t>
      </w:r>
      <w:bookmarkStart w:id="20" w:name="OLE_LINK43"/>
      <w:r w:rsidR="00E97C8B">
        <w:rPr>
          <w:sz w:val="20"/>
          <w:szCs w:val="20"/>
        </w:rPr>
        <w:t>RAN2 can coordinate with other WGs on how to differentiate between a group ID and an individual device ID</w:t>
      </w:r>
      <w:r w:rsidR="00362E16">
        <w:rPr>
          <w:sz w:val="20"/>
          <w:szCs w:val="20"/>
        </w:rPr>
        <w:t xml:space="preserve"> during the WI phase</w:t>
      </w:r>
      <w:r w:rsidR="00E97C8B">
        <w:rPr>
          <w:sz w:val="20"/>
          <w:szCs w:val="20"/>
        </w:rPr>
        <w:t>.</w:t>
      </w:r>
      <w:bookmarkEnd w:id="20"/>
    </w:p>
    <w:p w14:paraId="1F0C000F" w14:textId="1D4BD539" w:rsidR="002174D4" w:rsidRPr="000E66D7" w:rsidRDefault="00D72761" w:rsidP="002913E4">
      <w:pPr>
        <w:spacing w:before="120"/>
        <w:rPr>
          <w:b/>
          <w:bCs/>
          <w:sz w:val="20"/>
          <w:szCs w:val="20"/>
        </w:rPr>
      </w:pPr>
      <w:bookmarkStart w:id="21" w:name="OLE_LINK61"/>
      <w:r w:rsidRPr="000E66D7">
        <w:rPr>
          <w:b/>
          <w:bCs/>
          <w:sz w:val="20"/>
          <w:szCs w:val="20"/>
        </w:rPr>
        <w:t xml:space="preserve">Proposal 1. </w:t>
      </w:r>
      <w:r w:rsidR="00A42479" w:rsidRPr="000E66D7">
        <w:rPr>
          <w:b/>
          <w:bCs/>
          <w:sz w:val="20"/>
          <w:szCs w:val="20"/>
        </w:rPr>
        <w:t xml:space="preserve">CFRA procedure is used for carrying out A-IoT service </w:t>
      </w:r>
      <w:r w:rsidR="00A3399C" w:rsidRPr="000E66D7">
        <w:rPr>
          <w:b/>
          <w:bCs/>
          <w:sz w:val="20"/>
          <w:szCs w:val="20"/>
        </w:rPr>
        <w:t xml:space="preserve">transaction initiated by </w:t>
      </w:r>
      <w:bookmarkStart w:id="22" w:name="OLE_LINK41"/>
      <w:r w:rsidR="00A3399C" w:rsidRPr="000E66D7">
        <w:rPr>
          <w:b/>
          <w:bCs/>
          <w:sz w:val="20"/>
          <w:szCs w:val="20"/>
        </w:rPr>
        <w:t>an A-IoT paging message containing an ID of a single A</w:t>
      </w:r>
      <w:r w:rsidR="002605B6" w:rsidRPr="000E66D7">
        <w:rPr>
          <w:b/>
          <w:bCs/>
          <w:sz w:val="20"/>
          <w:szCs w:val="20"/>
        </w:rPr>
        <w:t>-</w:t>
      </w:r>
      <w:r w:rsidR="00A3399C" w:rsidRPr="000E66D7">
        <w:rPr>
          <w:b/>
          <w:bCs/>
          <w:sz w:val="20"/>
          <w:szCs w:val="20"/>
        </w:rPr>
        <w:t>IoT de</w:t>
      </w:r>
      <w:r w:rsidR="002605B6" w:rsidRPr="000E66D7">
        <w:rPr>
          <w:b/>
          <w:bCs/>
          <w:sz w:val="20"/>
          <w:szCs w:val="20"/>
        </w:rPr>
        <w:t>vice</w:t>
      </w:r>
      <w:bookmarkEnd w:id="22"/>
      <w:r w:rsidR="00A42479" w:rsidRPr="000E66D7">
        <w:rPr>
          <w:b/>
          <w:bCs/>
          <w:sz w:val="20"/>
          <w:szCs w:val="20"/>
        </w:rPr>
        <w:t>.</w:t>
      </w:r>
      <w:r w:rsidR="0018099B" w:rsidRPr="000E66D7">
        <w:rPr>
          <w:b/>
          <w:bCs/>
          <w:sz w:val="20"/>
          <w:szCs w:val="20"/>
        </w:rPr>
        <w:t xml:space="preserve"> </w:t>
      </w:r>
      <w:r w:rsidR="00A306CF" w:rsidRPr="000E66D7">
        <w:rPr>
          <w:b/>
          <w:bCs/>
          <w:sz w:val="20"/>
          <w:szCs w:val="20"/>
        </w:rPr>
        <w:t>Other than the number of individual device ID contained in the paging message being one, n</w:t>
      </w:r>
      <w:r w:rsidR="00EE06FF" w:rsidRPr="000E66D7">
        <w:rPr>
          <w:b/>
          <w:bCs/>
          <w:sz w:val="20"/>
          <w:szCs w:val="20"/>
        </w:rPr>
        <w:t xml:space="preserve">o additional AS signaling is needed for indicating </w:t>
      </w:r>
      <w:r w:rsidR="00522227" w:rsidRPr="000E66D7">
        <w:rPr>
          <w:b/>
          <w:bCs/>
          <w:sz w:val="20"/>
          <w:szCs w:val="20"/>
        </w:rPr>
        <w:t xml:space="preserve">that </w:t>
      </w:r>
      <w:r w:rsidR="00EE06FF" w:rsidRPr="000E66D7">
        <w:rPr>
          <w:b/>
          <w:bCs/>
          <w:sz w:val="20"/>
          <w:szCs w:val="20"/>
        </w:rPr>
        <w:t>the random access procedure initiated by the A-IoT paging message</w:t>
      </w:r>
      <w:r w:rsidR="00B669EB" w:rsidRPr="000E66D7">
        <w:rPr>
          <w:b/>
          <w:bCs/>
          <w:sz w:val="20"/>
          <w:szCs w:val="20"/>
        </w:rPr>
        <w:t xml:space="preserve"> </w:t>
      </w:r>
      <w:r w:rsidR="00522227" w:rsidRPr="000E66D7">
        <w:rPr>
          <w:b/>
          <w:bCs/>
          <w:sz w:val="20"/>
          <w:szCs w:val="20"/>
        </w:rPr>
        <w:t>is</w:t>
      </w:r>
      <w:r w:rsidR="00B669EB" w:rsidRPr="000E66D7">
        <w:rPr>
          <w:b/>
          <w:bCs/>
          <w:sz w:val="20"/>
          <w:szCs w:val="20"/>
        </w:rPr>
        <w:t xml:space="preserve"> a CFBR procedure.</w:t>
      </w:r>
      <w:r w:rsidR="00362E16" w:rsidRPr="000E66D7">
        <w:rPr>
          <w:b/>
          <w:bCs/>
          <w:sz w:val="20"/>
          <w:szCs w:val="20"/>
        </w:rPr>
        <w:t xml:space="preserve"> RAN2 can coordinate with other WGs on how to differentiate between a group ID and an individual device ID during the WI phase.</w:t>
      </w:r>
    </w:p>
    <w:bookmarkEnd w:id="21"/>
    <w:p w14:paraId="250AC401" w14:textId="77777777" w:rsidR="00B01777" w:rsidRDefault="000E66D7" w:rsidP="002913E4">
      <w:pPr>
        <w:spacing w:before="120"/>
        <w:rPr>
          <w:sz w:val="20"/>
          <w:szCs w:val="20"/>
        </w:rPr>
      </w:pPr>
      <w:r>
        <w:rPr>
          <w:sz w:val="20"/>
          <w:szCs w:val="20"/>
        </w:rPr>
        <w:t xml:space="preserve">In </w:t>
      </w:r>
      <w:r w:rsidR="0097207B">
        <w:rPr>
          <w:sz w:val="20"/>
          <w:szCs w:val="20"/>
        </w:rPr>
        <w:t xml:space="preserve">the third case above, where no ID </w:t>
      </w:r>
      <w:r w:rsidR="007F3DAE">
        <w:rPr>
          <w:sz w:val="20"/>
          <w:szCs w:val="20"/>
        </w:rPr>
        <w:t xml:space="preserve">is included in the A-IoT paging message, </w:t>
      </w:r>
      <w:r w:rsidR="00B54E8B">
        <w:rPr>
          <w:sz w:val="20"/>
          <w:szCs w:val="20"/>
        </w:rPr>
        <w:t xml:space="preserve">only </w:t>
      </w:r>
      <w:r w:rsidR="007F3DAE">
        <w:rPr>
          <w:sz w:val="20"/>
          <w:szCs w:val="20"/>
        </w:rPr>
        <w:t>CBRA procedure</w:t>
      </w:r>
      <w:r w:rsidR="00B54E8B">
        <w:rPr>
          <w:sz w:val="20"/>
          <w:szCs w:val="20"/>
        </w:rPr>
        <w:t>s</w:t>
      </w:r>
      <w:r w:rsidR="007F3DAE">
        <w:rPr>
          <w:sz w:val="20"/>
          <w:szCs w:val="20"/>
        </w:rPr>
        <w:t xml:space="preserve"> should be used</w:t>
      </w:r>
      <w:r w:rsidR="00F97ACA">
        <w:rPr>
          <w:sz w:val="20"/>
          <w:szCs w:val="20"/>
        </w:rPr>
        <w:t xml:space="preserve">. </w:t>
      </w:r>
      <w:r w:rsidR="00FC5C6E">
        <w:rPr>
          <w:sz w:val="20"/>
          <w:szCs w:val="20"/>
        </w:rPr>
        <w:t xml:space="preserve">To differentiate between 2-step CBRA </w:t>
      </w:r>
      <w:r w:rsidR="00BA5D3E">
        <w:rPr>
          <w:sz w:val="20"/>
          <w:szCs w:val="20"/>
        </w:rPr>
        <w:t xml:space="preserve">procedure </w:t>
      </w:r>
      <w:r w:rsidR="00FC5C6E">
        <w:rPr>
          <w:sz w:val="20"/>
          <w:szCs w:val="20"/>
        </w:rPr>
        <w:t xml:space="preserve">and 3-step CBRA procedure, at least one indication bit is needed. </w:t>
      </w:r>
    </w:p>
    <w:p w14:paraId="0AEE3A20" w14:textId="176793B9" w:rsidR="00B01777" w:rsidRDefault="00F97ACA" w:rsidP="002913E4">
      <w:pPr>
        <w:spacing w:before="120"/>
        <w:rPr>
          <w:sz w:val="20"/>
          <w:szCs w:val="20"/>
        </w:rPr>
      </w:pPr>
      <w:r>
        <w:rPr>
          <w:sz w:val="20"/>
          <w:szCs w:val="20"/>
        </w:rPr>
        <w:t xml:space="preserve">In the second </w:t>
      </w:r>
      <w:r w:rsidR="003D3F22">
        <w:rPr>
          <w:sz w:val="20"/>
          <w:szCs w:val="20"/>
        </w:rPr>
        <w:t xml:space="preserve">case </w:t>
      </w:r>
      <w:r>
        <w:rPr>
          <w:sz w:val="20"/>
          <w:szCs w:val="20"/>
        </w:rPr>
        <w:t xml:space="preserve">and </w:t>
      </w:r>
      <w:r w:rsidR="003D3F22">
        <w:rPr>
          <w:sz w:val="20"/>
          <w:szCs w:val="20"/>
        </w:rPr>
        <w:t xml:space="preserve">the </w:t>
      </w:r>
      <w:r>
        <w:rPr>
          <w:sz w:val="20"/>
          <w:szCs w:val="20"/>
        </w:rPr>
        <w:t>fourth case above, both CFRA and CBRA procedure</w:t>
      </w:r>
      <w:r w:rsidR="003D3F22">
        <w:rPr>
          <w:sz w:val="20"/>
          <w:szCs w:val="20"/>
        </w:rPr>
        <w:t>s</w:t>
      </w:r>
      <w:r>
        <w:rPr>
          <w:sz w:val="20"/>
          <w:szCs w:val="20"/>
        </w:rPr>
        <w:t xml:space="preserve"> may be used for carrying out the A-IoT service transactions with the multiple intended devices</w:t>
      </w:r>
      <w:r w:rsidR="00847B2F">
        <w:rPr>
          <w:sz w:val="20"/>
          <w:szCs w:val="20"/>
        </w:rPr>
        <w:t xml:space="preserve">, in which case </w:t>
      </w:r>
      <w:bookmarkStart w:id="23" w:name="OLE_LINK44"/>
      <w:r w:rsidR="007A7C32">
        <w:rPr>
          <w:sz w:val="20"/>
          <w:szCs w:val="20"/>
        </w:rPr>
        <w:t xml:space="preserve">an </w:t>
      </w:r>
      <w:r w:rsidR="00940CBA">
        <w:rPr>
          <w:sz w:val="20"/>
          <w:szCs w:val="20"/>
        </w:rPr>
        <w:t xml:space="preserve">access </w:t>
      </w:r>
      <w:r w:rsidR="00F761A7">
        <w:rPr>
          <w:sz w:val="20"/>
          <w:szCs w:val="20"/>
        </w:rPr>
        <w:t xml:space="preserve">type </w:t>
      </w:r>
      <w:r w:rsidR="007A7C32">
        <w:rPr>
          <w:sz w:val="20"/>
          <w:szCs w:val="20"/>
        </w:rPr>
        <w:t>indicat</w:t>
      </w:r>
      <w:r w:rsidR="00065AD7">
        <w:rPr>
          <w:sz w:val="20"/>
          <w:szCs w:val="20"/>
        </w:rPr>
        <w:t>ion</w:t>
      </w:r>
      <w:r w:rsidR="007A7C32">
        <w:rPr>
          <w:sz w:val="20"/>
          <w:szCs w:val="20"/>
        </w:rPr>
        <w:t xml:space="preserve"> with up to </w:t>
      </w:r>
      <w:r w:rsidR="00847B2F">
        <w:rPr>
          <w:sz w:val="20"/>
          <w:szCs w:val="20"/>
        </w:rPr>
        <w:t xml:space="preserve">two bits </w:t>
      </w:r>
      <w:r w:rsidR="003A7B1C">
        <w:rPr>
          <w:sz w:val="20"/>
          <w:szCs w:val="20"/>
        </w:rPr>
        <w:t xml:space="preserve">may be </w:t>
      </w:r>
      <w:r w:rsidR="00940CBA">
        <w:rPr>
          <w:sz w:val="20"/>
          <w:szCs w:val="20"/>
        </w:rPr>
        <w:t>used</w:t>
      </w:r>
      <w:r w:rsidR="00847B2F">
        <w:rPr>
          <w:sz w:val="20"/>
          <w:szCs w:val="20"/>
        </w:rPr>
        <w:t xml:space="preserve"> to differentiate among CFRA, 2-step CBRA, and 3-step CBRA</w:t>
      </w:r>
      <w:bookmarkEnd w:id="23"/>
      <w:r w:rsidR="00847B2F">
        <w:rPr>
          <w:sz w:val="20"/>
          <w:szCs w:val="20"/>
        </w:rPr>
        <w:t>.</w:t>
      </w:r>
      <w:r>
        <w:rPr>
          <w:sz w:val="20"/>
          <w:szCs w:val="20"/>
        </w:rPr>
        <w:t xml:space="preserve"> </w:t>
      </w:r>
      <w:r w:rsidR="00F761A7">
        <w:rPr>
          <w:sz w:val="20"/>
          <w:szCs w:val="20"/>
        </w:rPr>
        <w:t>However, such detail</w:t>
      </w:r>
      <w:r w:rsidR="009D2EE0">
        <w:rPr>
          <w:sz w:val="20"/>
          <w:szCs w:val="20"/>
        </w:rPr>
        <w:t>ed design</w:t>
      </w:r>
      <w:r w:rsidR="00F761A7">
        <w:rPr>
          <w:sz w:val="20"/>
          <w:szCs w:val="20"/>
        </w:rPr>
        <w:t xml:space="preserve"> can be finalized during the WI phase, </w:t>
      </w:r>
      <w:r w:rsidR="0030705C">
        <w:rPr>
          <w:sz w:val="20"/>
          <w:szCs w:val="20"/>
        </w:rPr>
        <w:t>with the potential down-selection</w:t>
      </w:r>
      <w:r w:rsidR="009D2EE0">
        <w:rPr>
          <w:sz w:val="20"/>
          <w:szCs w:val="20"/>
        </w:rPr>
        <w:t xml:space="preserve"> or other simpl</w:t>
      </w:r>
      <w:r w:rsidR="000E2574">
        <w:rPr>
          <w:sz w:val="20"/>
          <w:szCs w:val="20"/>
        </w:rPr>
        <w:t>ifications</w:t>
      </w:r>
      <w:r w:rsidR="0030705C">
        <w:rPr>
          <w:sz w:val="20"/>
          <w:szCs w:val="20"/>
        </w:rPr>
        <w:t>.</w:t>
      </w:r>
      <w:r w:rsidR="008218F2">
        <w:rPr>
          <w:sz w:val="20"/>
          <w:szCs w:val="20"/>
        </w:rPr>
        <w:t xml:space="preserve"> </w:t>
      </w:r>
      <w:r w:rsidR="000E2574">
        <w:rPr>
          <w:sz w:val="20"/>
          <w:szCs w:val="20"/>
        </w:rPr>
        <w:t>In any case</w:t>
      </w:r>
      <w:r w:rsidR="00F57533">
        <w:rPr>
          <w:sz w:val="20"/>
          <w:szCs w:val="20"/>
        </w:rPr>
        <w:t>, we suggest that a</w:t>
      </w:r>
      <w:r w:rsidR="00B01777">
        <w:rPr>
          <w:sz w:val="20"/>
          <w:szCs w:val="20"/>
        </w:rPr>
        <w:t xml:space="preserve"> unified design </w:t>
      </w:r>
      <w:r w:rsidR="00F57533">
        <w:rPr>
          <w:sz w:val="20"/>
          <w:szCs w:val="20"/>
        </w:rPr>
        <w:t>of the access type indicat</w:t>
      </w:r>
      <w:r w:rsidR="00C45173">
        <w:rPr>
          <w:sz w:val="20"/>
          <w:szCs w:val="20"/>
        </w:rPr>
        <w:t>ion</w:t>
      </w:r>
      <w:r w:rsidR="00F57533">
        <w:rPr>
          <w:sz w:val="20"/>
          <w:szCs w:val="20"/>
        </w:rPr>
        <w:t xml:space="preserve"> is </w:t>
      </w:r>
      <w:r w:rsidR="008218F2">
        <w:rPr>
          <w:sz w:val="20"/>
          <w:szCs w:val="20"/>
        </w:rPr>
        <w:t xml:space="preserve">to be </w:t>
      </w:r>
      <w:r w:rsidR="00436C11">
        <w:rPr>
          <w:sz w:val="20"/>
          <w:szCs w:val="20"/>
        </w:rPr>
        <w:t xml:space="preserve">specified </w:t>
      </w:r>
      <w:r w:rsidR="00B01777">
        <w:rPr>
          <w:sz w:val="20"/>
          <w:szCs w:val="20"/>
        </w:rPr>
        <w:t xml:space="preserve">for the </w:t>
      </w:r>
      <w:r w:rsidR="00667001">
        <w:rPr>
          <w:sz w:val="20"/>
          <w:szCs w:val="20"/>
        </w:rPr>
        <w:t>second, third, and fourth cases above</w:t>
      </w:r>
      <w:r w:rsidR="00DA4EBE">
        <w:rPr>
          <w:sz w:val="20"/>
          <w:szCs w:val="20"/>
        </w:rPr>
        <w:t>.</w:t>
      </w:r>
    </w:p>
    <w:p w14:paraId="42E59FEF" w14:textId="5F0B5452" w:rsidR="00F54271" w:rsidRDefault="00FC3ED8" w:rsidP="00E74090">
      <w:pPr>
        <w:spacing w:before="120"/>
        <w:rPr>
          <w:b/>
          <w:bCs/>
          <w:sz w:val="20"/>
          <w:szCs w:val="20"/>
        </w:rPr>
      </w:pPr>
      <w:bookmarkStart w:id="24" w:name="OLE_LINK62"/>
      <w:r w:rsidRPr="00E74090">
        <w:rPr>
          <w:b/>
          <w:bCs/>
          <w:sz w:val="20"/>
          <w:szCs w:val="20"/>
        </w:rPr>
        <w:t xml:space="preserve">Proposal 2. </w:t>
      </w:r>
      <w:r w:rsidR="00464DEC" w:rsidRPr="00E74090">
        <w:rPr>
          <w:b/>
          <w:bCs/>
          <w:sz w:val="20"/>
          <w:szCs w:val="20"/>
        </w:rPr>
        <w:t xml:space="preserve">When the A-IoT </w:t>
      </w:r>
      <w:r w:rsidR="000C2E3E" w:rsidRPr="00E74090">
        <w:rPr>
          <w:b/>
          <w:bCs/>
          <w:sz w:val="20"/>
          <w:szCs w:val="20"/>
        </w:rPr>
        <w:t xml:space="preserve">paging message </w:t>
      </w:r>
      <w:r w:rsidR="0004153A" w:rsidRPr="00E74090">
        <w:rPr>
          <w:b/>
          <w:bCs/>
          <w:sz w:val="20"/>
          <w:szCs w:val="20"/>
        </w:rPr>
        <w:t xml:space="preserve">contains a group ID, multiple IDs, or no ID at all, the reader determines the </w:t>
      </w:r>
      <w:r w:rsidR="00DC7B84" w:rsidRPr="00E74090">
        <w:rPr>
          <w:b/>
          <w:bCs/>
          <w:sz w:val="20"/>
          <w:szCs w:val="20"/>
        </w:rPr>
        <w:t xml:space="preserve">type of random access procedure to be initiated by the paging message and </w:t>
      </w:r>
      <w:r w:rsidR="00870E97" w:rsidRPr="00E74090">
        <w:rPr>
          <w:b/>
          <w:bCs/>
          <w:sz w:val="20"/>
          <w:szCs w:val="20"/>
        </w:rPr>
        <w:t xml:space="preserve">indicates the </w:t>
      </w:r>
      <w:r w:rsidR="007A2100">
        <w:rPr>
          <w:b/>
          <w:bCs/>
          <w:sz w:val="20"/>
          <w:szCs w:val="20"/>
        </w:rPr>
        <w:t xml:space="preserve">random </w:t>
      </w:r>
      <w:r w:rsidR="009D25F8">
        <w:rPr>
          <w:b/>
          <w:bCs/>
          <w:sz w:val="20"/>
          <w:szCs w:val="20"/>
        </w:rPr>
        <w:t xml:space="preserve">access </w:t>
      </w:r>
      <w:r w:rsidR="00870E97" w:rsidRPr="00E74090">
        <w:rPr>
          <w:b/>
          <w:bCs/>
          <w:sz w:val="20"/>
          <w:szCs w:val="20"/>
        </w:rPr>
        <w:t xml:space="preserve">type </w:t>
      </w:r>
      <w:r w:rsidR="001A1D43" w:rsidRPr="00E74090">
        <w:rPr>
          <w:b/>
          <w:bCs/>
          <w:sz w:val="20"/>
          <w:szCs w:val="20"/>
        </w:rPr>
        <w:t>in the paging message.</w:t>
      </w:r>
      <w:r w:rsidR="0004153A" w:rsidRPr="00E74090">
        <w:rPr>
          <w:b/>
          <w:bCs/>
          <w:sz w:val="20"/>
          <w:szCs w:val="20"/>
        </w:rPr>
        <w:t xml:space="preserve"> </w:t>
      </w:r>
      <w:r w:rsidR="00BA5D5A">
        <w:rPr>
          <w:b/>
          <w:bCs/>
          <w:sz w:val="20"/>
          <w:szCs w:val="20"/>
        </w:rPr>
        <w:t>The intended devices</w:t>
      </w:r>
      <w:r w:rsidR="00020DF1">
        <w:rPr>
          <w:b/>
          <w:bCs/>
          <w:sz w:val="20"/>
          <w:szCs w:val="20"/>
        </w:rPr>
        <w:t xml:space="preserve"> respond to the A-IoT paging message in accordance with the random access type as indicated.</w:t>
      </w:r>
    </w:p>
    <w:bookmarkEnd w:id="24"/>
    <w:p w14:paraId="1F492B78" w14:textId="20998E7A" w:rsidR="00403422" w:rsidRDefault="00403422" w:rsidP="00403422">
      <w:pPr>
        <w:pStyle w:val="Heading2"/>
      </w:pPr>
      <w:r>
        <w:t>I</w:t>
      </w:r>
      <w:r w:rsidRPr="00E30BA3">
        <w:t>nformation in A-IoT paging messag</w:t>
      </w:r>
      <w:r>
        <w:t>e</w:t>
      </w:r>
      <w:r w:rsidRPr="00E30BA3">
        <w:t xml:space="preserve"> for </w:t>
      </w:r>
      <w:r w:rsidR="000F027A">
        <w:t>controlling</w:t>
      </w:r>
      <w:r>
        <w:t xml:space="preserve"> availability/unavailability time of</w:t>
      </w:r>
      <w:r w:rsidR="000F027A">
        <w:t xml:space="preserve"> devices</w:t>
      </w:r>
    </w:p>
    <w:p w14:paraId="186E5452" w14:textId="46F2A6F4" w:rsidR="00963022" w:rsidRDefault="00963022" w:rsidP="00963022">
      <w:pPr>
        <w:rPr>
          <w:sz w:val="20"/>
          <w:szCs w:val="20"/>
        </w:rPr>
      </w:pPr>
      <w:r>
        <w:rPr>
          <w:sz w:val="20"/>
          <w:szCs w:val="20"/>
        </w:rPr>
        <w:t>In RAN1 meeting #118, RAN1 has reached the following agreements [</w:t>
      </w:r>
      <w:r w:rsidR="00055920">
        <w:rPr>
          <w:sz w:val="20"/>
          <w:szCs w:val="20"/>
        </w:rPr>
        <w:t>3</w:t>
      </w:r>
      <w:r>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5"/>
      </w:tblGrid>
      <w:tr w:rsidR="00963022" w:rsidRPr="00FC12EB" w14:paraId="5FA27941" w14:textId="77777777" w:rsidTr="00805F70">
        <w:trPr>
          <w:jc w:val="center"/>
        </w:trPr>
        <w:tc>
          <w:tcPr>
            <w:tcW w:w="8815" w:type="dxa"/>
            <w:shd w:val="clear" w:color="auto" w:fill="auto"/>
          </w:tcPr>
          <w:p w14:paraId="5BA59904" w14:textId="77777777" w:rsidR="00963022" w:rsidRPr="00CB2641" w:rsidRDefault="00963022" w:rsidP="00805F70">
            <w:pPr>
              <w:rPr>
                <w:rFonts w:eastAsia="Microsoft YaHei UI"/>
                <w:bCs/>
                <w:lang w:eastAsia="zh-CN"/>
              </w:rPr>
            </w:pPr>
            <w:r w:rsidRPr="00CB2641">
              <w:rPr>
                <w:rFonts w:eastAsia="Microsoft YaHei UI"/>
                <w:bCs/>
                <w:highlight w:val="green"/>
                <w:lang w:eastAsia="zh-CN"/>
              </w:rPr>
              <w:t>Agreement</w:t>
            </w:r>
          </w:p>
          <w:p w14:paraId="7AEC1660" w14:textId="77777777" w:rsidR="00963022" w:rsidRPr="00CB2641" w:rsidRDefault="00963022" w:rsidP="00805F70">
            <w:pPr>
              <w:rPr>
                <w:rFonts w:eastAsia="Microsoft YaHei UI"/>
                <w:bCs/>
                <w:lang w:eastAsia="zh-CN"/>
              </w:rPr>
            </w:pPr>
            <w:r w:rsidRPr="00CB2641">
              <w:rPr>
                <w:rFonts w:eastAsia="Microsoft YaHei UI"/>
                <w:bCs/>
                <w:lang w:eastAsia="zh-CN"/>
              </w:rPr>
              <w:t>For the study of the potential impact of device unavailability due to charging by energy harvesting, the following directions are captured in TR 38.769:</w:t>
            </w:r>
          </w:p>
          <w:p w14:paraId="4E235E9B" w14:textId="77777777" w:rsidR="00963022" w:rsidRPr="00CB2641" w:rsidRDefault="00963022" w:rsidP="00963022">
            <w:pPr>
              <w:pStyle w:val="ListParagraph"/>
              <w:numPr>
                <w:ilvl w:val="0"/>
                <w:numId w:val="37"/>
              </w:numPr>
              <w:adjustRightInd w:val="0"/>
              <w:snapToGrid w:val="0"/>
              <w:spacing w:after="0" w:line="240" w:lineRule="auto"/>
              <w:contextualSpacing w:val="0"/>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3DF1325B" w14:textId="77777777" w:rsidR="00963022" w:rsidRPr="00CB2641" w:rsidRDefault="00963022" w:rsidP="00963022">
            <w:pPr>
              <w:pStyle w:val="ListParagraph"/>
              <w:numPr>
                <w:ilvl w:val="0"/>
                <w:numId w:val="37"/>
              </w:numPr>
              <w:autoSpaceDE w:val="0"/>
              <w:autoSpaceDN w:val="0"/>
              <w:adjustRightInd w:val="0"/>
              <w:snapToGrid w:val="0"/>
              <w:spacing w:after="0" w:line="240" w:lineRule="auto"/>
              <w:contextualSpacing w:val="0"/>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2: </w:t>
            </w:r>
            <w:bookmarkStart w:id="25" w:name="OLE_LINK23"/>
            <w:r w:rsidRPr="00CB2641">
              <w:rPr>
                <w:rFonts w:ascii="Times New Roman" w:eastAsia="Microsoft YaHei UI" w:hAnsi="Times New Roman"/>
                <w:bCs/>
                <w:szCs w:val="20"/>
                <w:lang w:eastAsia="zh-CN"/>
              </w:rPr>
              <w:t>Reader can provide information to a device based on which the device may become available/unavailable</w:t>
            </w:r>
            <w:bookmarkEnd w:id="25"/>
            <w:r w:rsidRPr="00CB2641">
              <w:rPr>
                <w:rFonts w:ascii="Times New Roman" w:eastAsia="Microsoft YaHei UI" w:hAnsi="Times New Roman"/>
                <w:bCs/>
                <w:szCs w:val="20"/>
                <w:lang w:eastAsia="zh-CN"/>
              </w:rPr>
              <w:t xml:space="preserve">. </w:t>
            </w:r>
          </w:p>
          <w:p w14:paraId="6925A2ED" w14:textId="77777777" w:rsidR="00963022" w:rsidRPr="00CB2641" w:rsidRDefault="00963022" w:rsidP="00963022">
            <w:pPr>
              <w:pStyle w:val="ListParagraph"/>
              <w:numPr>
                <w:ilvl w:val="0"/>
                <w:numId w:val="37"/>
              </w:numPr>
              <w:autoSpaceDE w:val="0"/>
              <w:autoSpaceDN w:val="0"/>
              <w:adjustRightInd w:val="0"/>
              <w:snapToGrid w:val="0"/>
              <w:spacing w:after="0" w:line="240" w:lineRule="auto"/>
              <w:contextualSpacing w:val="0"/>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The applicability of Direction 1 and/or 2 to different device types 1/2a/2b may be further discussed. </w:t>
            </w:r>
          </w:p>
          <w:p w14:paraId="63E83E14" w14:textId="77777777" w:rsidR="00963022" w:rsidRPr="00BE1F64" w:rsidRDefault="00963022" w:rsidP="00963022">
            <w:pPr>
              <w:pStyle w:val="ListParagraph"/>
              <w:numPr>
                <w:ilvl w:val="0"/>
                <w:numId w:val="37"/>
              </w:numPr>
              <w:autoSpaceDE w:val="0"/>
              <w:autoSpaceDN w:val="0"/>
              <w:adjustRightInd w:val="0"/>
              <w:snapToGrid w:val="0"/>
              <w:spacing w:after="0" w:line="240" w:lineRule="auto"/>
              <w:contextualSpacing w:val="0"/>
              <w:rPr>
                <w:rFonts w:eastAsia="Microsoft YaHei UI"/>
                <w:bCs/>
                <w:szCs w:val="20"/>
                <w:lang w:eastAsia="zh-CN"/>
              </w:rPr>
            </w:pPr>
            <w:r w:rsidRPr="00CB2641">
              <w:rPr>
                <w:rFonts w:ascii="Times New Roman" w:eastAsia="Microsoft YaHei UI" w:hAnsi="Times New Roman"/>
                <w:bCs/>
                <w:szCs w:val="20"/>
                <w:lang w:eastAsia="zh-CN"/>
              </w:rPr>
              <w:t xml:space="preserve">Note: Direction 1 and Direction 2 are not for down-selection. </w:t>
            </w:r>
          </w:p>
        </w:tc>
      </w:tr>
    </w:tbl>
    <w:p w14:paraId="41F31366" w14:textId="02725893" w:rsidR="00ED2561" w:rsidRDefault="008A6FDD" w:rsidP="008A6FDD">
      <w:pPr>
        <w:spacing w:before="120"/>
        <w:rPr>
          <w:sz w:val="20"/>
          <w:szCs w:val="20"/>
        </w:rPr>
      </w:pPr>
      <w:r>
        <w:rPr>
          <w:sz w:val="20"/>
          <w:szCs w:val="20"/>
        </w:rPr>
        <w:t>I</w:t>
      </w:r>
      <w:r w:rsidR="0042616D" w:rsidRPr="00A06C47">
        <w:rPr>
          <w:sz w:val="20"/>
          <w:szCs w:val="20"/>
        </w:rPr>
        <w:t xml:space="preserve">n Direction 2, the </w:t>
      </w:r>
      <w:r w:rsidR="0042616D" w:rsidRPr="000466CF">
        <w:rPr>
          <w:rFonts w:eastAsia="Microsoft YaHei UI"/>
          <w:bCs/>
          <w:sz w:val="20"/>
          <w:szCs w:val="20"/>
          <w:lang w:eastAsia="zh-CN"/>
        </w:rPr>
        <w:t>reader provides information in R2D message, based on which the device may become available/unavailable</w:t>
      </w:r>
      <w:r w:rsidR="006C156E">
        <w:rPr>
          <w:rFonts w:eastAsia="Microsoft YaHei UI"/>
          <w:bCs/>
          <w:sz w:val="20"/>
          <w:szCs w:val="20"/>
          <w:lang w:eastAsia="zh-CN"/>
        </w:rPr>
        <w:t xml:space="preserve"> for energy harvesting</w:t>
      </w:r>
      <w:r w:rsidR="0042616D" w:rsidRPr="00A06C47">
        <w:rPr>
          <w:sz w:val="20"/>
          <w:szCs w:val="20"/>
        </w:rPr>
        <w:t xml:space="preserve">. </w:t>
      </w:r>
      <w:bookmarkStart w:id="26" w:name="OLE_LINK24"/>
      <w:r w:rsidR="0042616D" w:rsidRPr="00A06C47">
        <w:rPr>
          <w:sz w:val="20"/>
          <w:szCs w:val="20"/>
        </w:rPr>
        <w:t xml:space="preserve">For example, </w:t>
      </w:r>
      <w:bookmarkStart w:id="27" w:name="OLE_LINK53"/>
      <w:r w:rsidR="0042616D" w:rsidRPr="00A06C47">
        <w:rPr>
          <w:sz w:val="20"/>
          <w:szCs w:val="20"/>
        </w:rPr>
        <w:t>if the A-IoT paging message indicates that a device is not an intended device to participate in any access round in the current paging round, then the device can make itself unavailable for communications with the reader</w:t>
      </w:r>
      <w:r w:rsidR="00A87514">
        <w:rPr>
          <w:sz w:val="20"/>
          <w:szCs w:val="20"/>
        </w:rPr>
        <w:t>, e.g.,</w:t>
      </w:r>
      <w:r w:rsidR="0042616D" w:rsidRPr="00A06C47">
        <w:rPr>
          <w:sz w:val="20"/>
          <w:szCs w:val="20"/>
        </w:rPr>
        <w:t xml:space="preserve"> by transitioning to the OFF state (or the SLEEP state) to harvest energy</w:t>
      </w:r>
      <w:r w:rsidR="00A87514">
        <w:rPr>
          <w:sz w:val="20"/>
          <w:szCs w:val="20"/>
        </w:rPr>
        <w:t>,</w:t>
      </w:r>
      <w:r w:rsidR="00933667">
        <w:rPr>
          <w:sz w:val="20"/>
          <w:szCs w:val="20"/>
        </w:rPr>
        <w:t xml:space="preserve"> </w:t>
      </w:r>
      <w:r w:rsidR="00933667" w:rsidRPr="00A06C47">
        <w:rPr>
          <w:sz w:val="20"/>
          <w:szCs w:val="20"/>
        </w:rPr>
        <w:t>until the end of the current paging round</w:t>
      </w:r>
      <w:r w:rsidR="0042616D" w:rsidRPr="00A06C47">
        <w:rPr>
          <w:sz w:val="20"/>
          <w:szCs w:val="20"/>
        </w:rPr>
        <w:t>.</w:t>
      </w:r>
      <w:bookmarkEnd w:id="27"/>
      <w:r w:rsidR="0042616D" w:rsidRPr="00A06C47">
        <w:rPr>
          <w:sz w:val="20"/>
          <w:szCs w:val="20"/>
        </w:rPr>
        <w:t xml:space="preserve"> </w:t>
      </w:r>
      <w:bookmarkStart w:id="28" w:name="OLE_LINK51"/>
      <w:bookmarkStart w:id="29" w:name="OLE_LINK56"/>
      <w:bookmarkEnd w:id="26"/>
      <w:r w:rsidR="00A74BA5">
        <w:rPr>
          <w:sz w:val="20"/>
          <w:szCs w:val="20"/>
        </w:rPr>
        <w:t xml:space="preserve">The reader may further include information in the </w:t>
      </w:r>
      <w:r w:rsidR="00153AA6">
        <w:rPr>
          <w:sz w:val="20"/>
          <w:szCs w:val="20"/>
        </w:rPr>
        <w:t xml:space="preserve">A-IoT paging message to indicate or for </w:t>
      </w:r>
      <w:r w:rsidR="00933667">
        <w:rPr>
          <w:sz w:val="20"/>
          <w:szCs w:val="20"/>
        </w:rPr>
        <w:t>unintended</w:t>
      </w:r>
      <w:r w:rsidR="00153AA6">
        <w:rPr>
          <w:sz w:val="20"/>
          <w:szCs w:val="20"/>
        </w:rPr>
        <w:t xml:space="preserve"> devices to estimate how long the current paging round </w:t>
      </w:r>
      <w:r w:rsidR="00841213">
        <w:rPr>
          <w:sz w:val="20"/>
          <w:szCs w:val="20"/>
        </w:rPr>
        <w:t>may be</w:t>
      </w:r>
      <w:bookmarkEnd w:id="28"/>
      <w:r w:rsidR="008E75D5">
        <w:rPr>
          <w:sz w:val="20"/>
          <w:szCs w:val="20"/>
        </w:rPr>
        <w:t xml:space="preserve">, e.g., the number of total access rounds to be scheduled in the current paging round or </w:t>
      </w:r>
      <w:r w:rsidR="005B5CFA">
        <w:rPr>
          <w:sz w:val="20"/>
          <w:szCs w:val="20"/>
        </w:rPr>
        <w:t>an estimated duration for the current paging round to be completed.</w:t>
      </w:r>
      <w:r w:rsidR="008E75D5">
        <w:rPr>
          <w:sz w:val="20"/>
          <w:szCs w:val="20"/>
        </w:rPr>
        <w:t xml:space="preserve"> </w:t>
      </w:r>
    </w:p>
    <w:p w14:paraId="7D278626" w14:textId="76F74A96" w:rsidR="00CA5F65" w:rsidRPr="00CA5F65" w:rsidRDefault="00CA5F65" w:rsidP="008A6FDD">
      <w:pPr>
        <w:spacing w:before="120"/>
        <w:rPr>
          <w:b/>
          <w:bCs/>
          <w:sz w:val="20"/>
          <w:szCs w:val="20"/>
        </w:rPr>
      </w:pPr>
      <w:bookmarkStart w:id="30" w:name="OLE_LINK59"/>
      <w:bookmarkEnd w:id="29"/>
      <w:r w:rsidRPr="00CA5F65">
        <w:rPr>
          <w:b/>
          <w:bCs/>
          <w:sz w:val="20"/>
          <w:szCs w:val="20"/>
        </w:rPr>
        <w:t xml:space="preserve">Proposal </w:t>
      </w:r>
      <w:r w:rsidR="00230D90">
        <w:rPr>
          <w:b/>
          <w:bCs/>
          <w:sz w:val="20"/>
          <w:szCs w:val="20"/>
        </w:rPr>
        <w:t>3</w:t>
      </w:r>
      <w:r w:rsidRPr="00CA5F65">
        <w:rPr>
          <w:b/>
          <w:bCs/>
          <w:sz w:val="20"/>
          <w:szCs w:val="20"/>
        </w:rPr>
        <w:t xml:space="preserve">. </w:t>
      </w:r>
      <w:r>
        <w:rPr>
          <w:b/>
          <w:bCs/>
          <w:sz w:val="20"/>
          <w:szCs w:val="20"/>
        </w:rPr>
        <w:t>I</w:t>
      </w:r>
      <w:r w:rsidRPr="00CA5F65">
        <w:rPr>
          <w:b/>
          <w:bCs/>
          <w:sz w:val="20"/>
          <w:szCs w:val="20"/>
        </w:rPr>
        <w:t>f the A-IoT paging message indicates that a device is not an intended device to participate in any access round in the current paging round, the device can make itself unavailable for communications with the reader to harvest energy</w:t>
      </w:r>
      <w:r w:rsidR="00520F38">
        <w:rPr>
          <w:b/>
          <w:bCs/>
          <w:sz w:val="20"/>
          <w:szCs w:val="20"/>
        </w:rPr>
        <w:t xml:space="preserve"> </w:t>
      </w:r>
      <w:r w:rsidR="00520F38" w:rsidRPr="00CA5F65">
        <w:rPr>
          <w:b/>
          <w:bCs/>
          <w:sz w:val="20"/>
          <w:szCs w:val="20"/>
        </w:rPr>
        <w:t>until the end of the current paging round</w:t>
      </w:r>
      <w:r w:rsidRPr="00CA5F65">
        <w:rPr>
          <w:b/>
          <w:bCs/>
          <w:sz w:val="20"/>
          <w:szCs w:val="20"/>
        </w:rPr>
        <w:t>.</w:t>
      </w:r>
    </w:p>
    <w:p w14:paraId="36C89525" w14:textId="360662B2" w:rsidR="00CA5F65" w:rsidRPr="00CA5F65" w:rsidRDefault="00CA5F65" w:rsidP="00CA5F65">
      <w:pPr>
        <w:spacing w:before="120"/>
        <w:rPr>
          <w:b/>
          <w:bCs/>
          <w:sz w:val="20"/>
          <w:szCs w:val="20"/>
        </w:rPr>
      </w:pPr>
      <w:r w:rsidRPr="00CA5F65">
        <w:rPr>
          <w:b/>
          <w:bCs/>
          <w:sz w:val="20"/>
          <w:szCs w:val="20"/>
        </w:rPr>
        <w:t xml:space="preserve">Proposal </w:t>
      </w:r>
      <w:r w:rsidR="00230D90">
        <w:rPr>
          <w:b/>
          <w:bCs/>
          <w:sz w:val="20"/>
          <w:szCs w:val="20"/>
        </w:rPr>
        <w:t>4</w:t>
      </w:r>
      <w:r w:rsidRPr="00CA5F65">
        <w:rPr>
          <w:b/>
          <w:bCs/>
          <w:sz w:val="20"/>
          <w:szCs w:val="20"/>
        </w:rPr>
        <w:t>. The reader may further include information in the A-IoT paging message to indicate</w:t>
      </w:r>
      <w:r w:rsidR="004A7A2B">
        <w:rPr>
          <w:b/>
          <w:bCs/>
          <w:sz w:val="20"/>
          <w:szCs w:val="20"/>
        </w:rPr>
        <w:t>,</w:t>
      </w:r>
      <w:r w:rsidRPr="00CA5F65">
        <w:rPr>
          <w:b/>
          <w:bCs/>
          <w:sz w:val="20"/>
          <w:szCs w:val="20"/>
        </w:rPr>
        <w:t xml:space="preserve"> or for</w:t>
      </w:r>
      <w:r w:rsidR="00933667">
        <w:rPr>
          <w:b/>
          <w:bCs/>
          <w:sz w:val="20"/>
          <w:szCs w:val="20"/>
        </w:rPr>
        <w:t xml:space="preserve"> unintended</w:t>
      </w:r>
      <w:r w:rsidRPr="00CA5F65">
        <w:rPr>
          <w:b/>
          <w:bCs/>
          <w:sz w:val="20"/>
          <w:szCs w:val="20"/>
        </w:rPr>
        <w:t xml:space="preserve"> devices to estimate</w:t>
      </w:r>
      <w:r w:rsidR="004A7A2B">
        <w:rPr>
          <w:b/>
          <w:bCs/>
          <w:sz w:val="20"/>
          <w:szCs w:val="20"/>
        </w:rPr>
        <w:t>,</w:t>
      </w:r>
      <w:r w:rsidRPr="00CA5F65">
        <w:rPr>
          <w:b/>
          <w:bCs/>
          <w:sz w:val="20"/>
          <w:szCs w:val="20"/>
        </w:rPr>
        <w:t xml:space="preserve"> how long the current paging round may be, e.g., the number of total access rounds to be scheduled in the current paging round or an estimated duration for the current paging round to be completed. </w:t>
      </w:r>
    </w:p>
    <w:bookmarkEnd w:id="30"/>
    <w:p w14:paraId="57562AFC" w14:textId="46EBB836" w:rsidR="0042616D" w:rsidRPr="00E569D3" w:rsidRDefault="0042616D" w:rsidP="008A6FDD">
      <w:pPr>
        <w:spacing w:before="120"/>
        <w:rPr>
          <w:b/>
          <w:bCs/>
          <w:sz w:val="20"/>
          <w:szCs w:val="20"/>
        </w:rPr>
      </w:pPr>
      <w:r w:rsidRPr="00A06C47">
        <w:rPr>
          <w:sz w:val="20"/>
          <w:szCs w:val="20"/>
        </w:rPr>
        <w:t>For another example, if the A-IoT paging message indicates that a device is an intended device to participate in access round #N in the current paging round, then the device makes itself available for communications with the reader (</w:t>
      </w:r>
      <w:r w:rsidR="00C24F14">
        <w:rPr>
          <w:sz w:val="20"/>
          <w:szCs w:val="20"/>
        </w:rPr>
        <w:t xml:space="preserve">e.g., </w:t>
      </w:r>
      <w:r w:rsidRPr="00A06C47">
        <w:rPr>
          <w:sz w:val="20"/>
          <w:szCs w:val="20"/>
        </w:rPr>
        <w:t>by being in the ON state) during the period of access round #N while unavailable for communications (</w:t>
      </w:r>
      <w:r w:rsidR="00C24F14">
        <w:rPr>
          <w:sz w:val="20"/>
          <w:szCs w:val="20"/>
        </w:rPr>
        <w:t xml:space="preserve">e.g., </w:t>
      </w:r>
      <w:r w:rsidRPr="00A06C47">
        <w:rPr>
          <w:sz w:val="20"/>
          <w:szCs w:val="20"/>
        </w:rPr>
        <w:t xml:space="preserve">by being in the OFF state or the SLEEP state to harvest energy) during the periods of other access rounds, for which the device is not qualified to contend, until the end of the current paging round. </w:t>
      </w:r>
      <w:bookmarkStart w:id="31" w:name="OLE_LINK57"/>
      <w:r w:rsidR="0042717F">
        <w:rPr>
          <w:sz w:val="20"/>
          <w:szCs w:val="20"/>
        </w:rPr>
        <w:t xml:space="preserve">The reader may further include information in the A-IoT paging message to indicate or for the </w:t>
      </w:r>
      <w:r w:rsidR="00E8427F">
        <w:rPr>
          <w:sz w:val="20"/>
          <w:szCs w:val="20"/>
        </w:rPr>
        <w:t xml:space="preserve">intended </w:t>
      </w:r>
      <w:r w:rsidR="0042717F">
        <w:rPr>
          <w:sz w:val="20"/>
          <w:szCs w:val="20"/>
        </w:rPr>
        <w:t xml:space="preserve">device to estimate how long each access round in the current </w:t>
      </w:r>
      <w:r w:rsidR="0042717F">
        <w:rPr>
          <w:sz w:val="20"/>
          <w:szCs w:val="20"/>
        </w:rPr>
        <w:lastRenderedPageBreak/>
        <w:t>paging round may be</w:t>
      </w:r>
      <w:r w:rsidR="00E8427F">
        <w:rPr>
          <w:sz w:val="20"/>
          <w:szCs w:val="20"/>
        </w:rPr>
        <w:t xml:space="preserve"> so</w:t>
      </w:r>
      <w:r w:rsidR="00EC72DC">
        <w:rPr>
          <w:sz w:val="20"/>
          <w:szCs w:val="20"/>
        </w:rPr>
        <w:t xml:space="preserve"> that the intended device may determine </w:t>
      </w:r>
      <w:r w:rsidR="0094630D">
        <w:rPr>
          <w:sz w:val="20"/>
          <w:szCs w:val="20"/>
        </w:rPr>
        <w:t>its</w:t>
      </w:r>
      <w:r w:rsidR="00EC72DC">
        <w:rPr>
          <w:sz w:val="20"/>
          <w:szCs w:val="20"/>
        </w:rPr>
        <w:t xml:space="preserve"> availability</w:t>
      </w:r>
      <w:r w:rsidR="00240AEB">
        <w:rPr>
          <w:sz w:val="20"/>
          <w:szCs w:val="20"/>
        </w:rPr>
        <w:t xml:space="preserve"> </w:t>
      </w:r>
      <w:r w:rsidR="001C1A8E">
        <w:rPr>
          <w:sz w:val="20"/>
          <w:szCs w:val="20"/>
        </w:rPr>
        <w:t>time</w:t>
      </w:r>
      <w:r w:rsidR="00321B1B">
        <w:rPr>
          <w:sz w:val="20"/>
          <w:szCs w:val="20"/>
        </w:rPr>
        <w:t xml:space="preserve"> and unavailability </w:t>
      </w:r>
      <w:r w:rsidR="001C1A8E">
        <w:rPr>
          <w:sz w:val="20"/>
          <w:szCs w:val="20"/>
        </w:rPr>
        <w:t>time</w:t>
      </w:r>
      <w:r w:rsidR="00F0640F">
        <w:rPr>
          <w:sz w:val="20"/>
          <w:szCs w:val="20"/>
        </w:rPr>
        <w:t xml:space="preserve"> to maximize </w:t>
      </w:r>
      <w:r w:rsidR="00240AEB">
        <w:rPr>
          <w:sz w:val="20"/>
          <w:szCs w:val="20"/>
        </w:rPr>
        <w:t>its</w:t>
      </w:r>
      <w:r w:rsidR="00F0640F">
        <w:rPr>
          <w:sz w:val="20"/>
          <w:szCs w:val="20"/>
        </w:rPr>
        <w:t xml:space="preserve"> ability to </w:t>
      </w:r>
      <w:r w:rsidR="003E4A22">
        <w:rPr>
          <w:sz w:val="20"/>
          <w:szCs w:val="20"/>
        </w:rPr>
        <w:t>harvest energy</w:t>
      </w:r>
      <w:r w:rsidR="00612140">
        <w:rPr>
          <w:sz w:val="20"/>
          <w:szCs w:val="20"/>
        </w:rPr>
        <w:t>.</w:t>
      </w:r>
      <w:r w:rsidR="00E453A9">
        <w:rPr>
          <w:sz w:val="20"/>
          <w:szCs w:val="20"/>
        </w:rPr>
        <w:t xml:space="preserve"> </w:t>
      </w:r>
      <w:bookmarkEnd w:id="31"/>
      <w:r w:rsidRPr="00A06C47">
        <w:rPr>
          <w:sz w:val="20"/>
          <w:szCs w:val="20"/>
        </w:rPr>
        <w:t>When this device wins the contention for an access occasion within access round #N, in Msg3 and/or D2R message(s) that the device sends to the reader in response to command(s), the device include</w:t>
      </w:r>
      <w:r w:rsidR="008570A3">
        <w:rPr>
          <w:sz w:val="20"/>
          <w:szCs w:val="20"/>
        </w:rPr>
        <w:t>s</w:t>
      </w:r>
      <w:r w:rsidRPr="00A06C47">
        <w:rPr>
          <w:sz w:val="20"/>
          <w:szCs w:val="20"/>
        </w:rPr>
        <w:t xml:space="preserve"> the </w:t>
      </w:r>
      <w:r w:rsidR="00040534">
        <w:rPr>
          <w:sz w:val="20"/>
          <w:szCs w:val="20"/>
        </w:rPr>
        <w:t>energy status indication (</w:t>
      </w:r>
      <w:r w:rsidRPr="00A06C47">
        <w:rPr>
          <w:sz w:val="20"/>
          <w:szCs w:val="20"/>
        </w:rPr>
        <w:t>ESI</w:t>
      </w:r>
      <w:r w:rsidR="00040534">
        <w:rPr>
          <w:sz w:val="20"/>
          <w:szCs w:val="20"/>
        </w:rPr>
        <w:t>)</w:t>
      </w:r>
      <w:r w:rsidRPr="00A06C47">
        <w:rPr>
          <w:sz w:val="20"/>
          <w:szCs w:val="20"/>
        </w:rPr>
        <w:t xml:space="preserve"> to indicate its predicted energy status at the end of the current paging round, </w:t>
      </w:r>
      <w:bookmarkStart w:id="32" w:name="OLE_LINK58"/>
      <w:r w:rsidRPr="00A06C47">
        <w:rPr>
          <w:sz w:val="20"/>
          <w:szCs w:val="20"/>
        </w:rPr>
        <w:t xml:space="preserve">taking into account the energy to be harvested during the remaining unavailability period </w:t>
      </w:r>
      <w:bookmarkEnd w:id="32"/>
      <w:r w:rsidRPr="00A06C47">
        <w:rPr>
          <w:sz w:val="20"/>
          <w:szCs w:val="20"/>
        </w:rPr>
        <w:t>(e.g., from the end of access round #N to the end of the current paging round).</w:t>
      </w:r>
      <w:r w:rsidR="00040534">
        <w:rPr>
          <w:sz w:val="20"/>
          <w:szCs w:val="20"/>
        </w:rPr>
        <w:t xml:space="preserve"> </w:t>
      </w:r>
      <w:bookmarkStart w:id="33" w:name="OLE_LINK47"/>
      <w:r w:rsidR="00040534">
        <w:rPr>
          <w:sz w:val="20"/>
          <w:szCs w:val="20"/>
        </w:rPr>
        <w:t>In one of our companion papers submitted to this meeting, we describe</w:t>
      </w:r>
      <w:r w:rsidR="008B13EE">
        <w:rPr>
          <w:sz w:val="20"/>
          <w:szCs w:val="20"/>
        </w:rPr>
        <w:t>, in details,</w:t>
      </w:r>
      <w:r w:rsidR="00040534">
        <w:rPr>
          <w:sz w:val="20"/>
          <w:szCs w:val="20"/>
        </w:rPr>
        <w:t xml:space="preserve"> how the</w:t>
      </w:r>
      <w:bookmarkStart w:id="34" w:name="OLE_LINK52"/>
      <w:r w:rsidR="00040534">
        <w:rPr>
          <w:sz w:val="20"/>
          <w:szCs w:val="20"/>
        </w:rPr>
        <w:t xml:space="preserve"> </w:t>
      </w:r>
      <w:bookmarkEnd w:id="34"/>
      <w:r w:rsidR="00040534">
        <w:rPr>
          <w:sz w:val="20"/>
          <w:szCs w:val="20"/>
        </w:rPr>
        <w:t xml:space="preserve">ESI may be generated and used and how </w:t>
      </w:r>
      <w:r w:rsidR="008B13EE">
        <w:rPr>
          <w:sz w:val="20"/>
          <w:szCs w:val="20"/>
        </w:rPr>
        <w:t xml:space="preserve">it may interact </w:t>
      </w:r>
      <w:r w:rsidR="007F3C2B">
        <w:rPr>
          <w:sz w:val="20"/>
          <w:szCs w:val="20"/>
        </w:rPr>
        <w:t xml:space="preserve">with the reader’s controlling of the device’s </w:t>
      </w:r>
      <w:r w:rsidR="007F3C2B" w:rsidRPr="00E569D3">
        <w:rPr>
          <w:sz w:val="20"/>
          <w:szCs w:val="20"/>
        </w:rPr>
        <w:t>availability/unavailability time</w:t>
      </w:r>
      <w:r w:rsidR="00040534" w:rsidRPr="00E569D3">
        <w:rPr>
          <w:sz w:val="20"/>
          <w:szCs w:val="20"/>
        </w:rPr>
        <w:t xml:space="preserve"> [</w:t>
      </w:r>
      <w:r w:rsidR="00E569D3">
        <w:rPr>
          <w:sz w:val="20"/>
          <w:szCs w:val="20"/>
        </w:rPr>
        <w:t>4</w:t>
      </w:r>
      <w:r w:rsidR="00040534" w:rsidRPr="00E569D3">
        <w:rPr>
          <w:sz w:val="20"/>
          <w:szCs w:val="20"/>
        </w:rPr>
        <w:t>].</w:t>
      </w:r>
      <w:bookmarkEnd w:id="33"/>
    </w:p>
    <w:p w14:paraId="722A2EE6" w14:textId="162A01A0" w:rsidR="0042616D" w:rsidRDefault="00E569D3" w:rsidP="00403422">
      <w:pPr>
        <w:rPr>
          <w:b/>
          <w:bCs/>
          <w:sz w:val="20"/>
          <w:szCs w:val="20"/>
        </w:rPr>
      </w:pPr>
      <w:bookmarkStart w:id="35" w:name="OLE_LINK60"/>
      <w:r w:rsidRPr="00E569D3">
        <w:rPr>
          <w:b/>
          <w:bCs/>
          <w:sz w:val="20"/>
          <w:szCs w:val="20"/>
        </w:rPr>
        <w:t xml:space="preserve">Proposal </w:t>
      </w:r>
      <w:r w:rsidR="00230D90">
        <w:rPr>
          <w:b/>
          <w:bCs/>
          <w:sz w:val="20"/>
          <w:szCs w:val="20"/>
        </w:rPr>
        <w:t>5</w:t>
      </w:r>
      <w:r w:rsidRPr="00E569D3">
        <w:rPr>
          <w:b/>
          <w:bCs/>
          <w:sz w:val="20"/>
          <w:szCs w:val="20"/>
        </w:rPr>
        <w:t xml:space="preserve">. </w:t>
      </w:r>
      <w:r w:rsidR="00321B1B" w:rsidRPr="00E569D3">
        <w:rPr>
          <w:b/>
          <w:bCs/>
          <w:sz w:val="20"/>
          <w:szCs w:val="20"/>
        </w:rPr>
        <w:t>The reader may further include information in the A-IoT paging message to indicate or for the intended devices to estimate how long each access round in the current paging round may be so that the intended devices may determine their respective availability time and unavailability time.</w:t>
      </w:r>
    </w:p>
    <w:p w14:paraId="7ED7F444" w14:textId="11528DD4" w:rsidR="00FB4B75" w:rsidRPr="00E569D3" w:rsidRDefault="00FB4B75" w:rsidP="00403422">
      <w:pPr>
        <w:rPr>
          <w:b/>
          <w:bCs/>
          <w:sz w:val="20"/>
          <w:szCs w:val="20"/>
        </w:rPr>
      </w:pPr>
      <w:r>
        <w:rPr>
          <w:b/>
          <w:bCs/>
          <w:sz w:val="20"/>
          <w:szCs w:val="20"/>
        </w:rPr>
        <w:t xml:space="preserve">Proposal </w:t>
      </w:r>
      <w:r w:rsidR="00230D90">
        <w:rPr>
          <w:b/>
          <w:bCs/>
          <w:sz w:val="20"/>
          <w:szCs w:val="20"/>
        </w:rPr>
        <w:t>6</w:t>
      </w:r>
      <w:r>
        <w:rPr>
          <w:b/>
          <w:bCs/>
          <w:sz w:val="20"/>
          <w:szCs w:val="20"/>
        </w:rPr>
        <w:t xml:space="preserve">. </w:t>
      </w:r>
      <w:r w:rsidR="008D306D">
        <w:rPr>
          <w:b/>
          <w:bCs/>
          <w:sz w:val="20"/>
          <w:szCs w:val="20"/>
        </w:rPr>
        <w:t xml:space="preserve">Based on </w:t>
      </w:r>
      <w:r w:rsidR="001B6D9B">
        <w:rPr>
          <w:b/>
          <w:bCs/>
          <w:sz w:val="20"/>
          <w:szCs w:val="20"/>
        </w:rPr>
        <w:t>its (estimated) remaining unavailability time, a responding</w:t>
      </w:r>
      <w:r>
        <w:rPr>
          <w:b/>
          <w:bCs/>
          <w:sz w:val="20"/>
          <w:szCs w:val="20"/>
        </w:rPr>
        <w:t xml:space="preserve"> dev</w:t>
      </w:r>
      <w:r w:rsidR="001B6D9B">
        <w:rPr>
          <w:b/>
          <w:bCs/>
          <w:sz w:val="20"/>
          <w:szCs w:val="20"/>
        </w:rPr>
        <w:t xml:space="preserve">ice may </w:t>
      </w:r>
      <w:r w:rsidR="00A860CE">
        <w:rPr>
          <w:b/>
          <w:bCs/>
          <w:sz w:val="20"/>
          <w:szCs w:val="20"/>
        </w:rPr>
        <w:t xml:space="preserve">determine the ESI to be included in its </w:t>
      </w:r>
      <w:r w:rsidR="009E0B23">
        <w:rPr>
          <w:b/>
          <w:bCs/>
          <w:sz w:val="20"/>
          <w:szCs w:val="20"/>
        </w:rPr>
        <w:t xml:space="preserve">D2R transmission </w:t>
      </w:r>
      <w:r w:rsidR="008B5259">
        <w:rPr>
          <w:b/>
          <w:bCs/>
          <w:sz w:val="20"/>
          <w:szCs w:val="20"/>
        </w:rPr>
        <w:t>by</w:t>
      </w:r>
      <w:r w:rsidR="001E68EC">
        <w:rPr>
          <w:b/>
          <w:bCs/>
          <w:sz w:val="20"/>
          <w:szCs w:val="20"/>
        </w:rPr>
        <w:t xml:space="preserve"> </w:t>
      </w:r>
      <w:r w:rsidR="00D568AD" w:rsidRPr="001655F2">
        <w:rPr>
          <w:b/>
          <w:bCs/>
          <w:sz w:val="20"/>
          <w:szCs w:val="20"/>
        </w:rPr>
        <w:t>considering</w:t>
      </w:r>
      <w:r w:rsidR="001655F2" w:rsidRPr="001655F2">
        <w:rPr>
          <w:b/>
          <w:bCs/>
          <w:sz w:val="20"/>
          <w:szCs w:val="20"/>
        </w:rPr>
        <w:t xml:space="preserve"> the energy to be harvested during the remaining unavailability </w:t>
      </w:r>
      <w:r w:rsidR="009E0B23">
        <w:rPr>
          <w:b/>
          <w:bCs/>
          <w:sz w:val="20"/>
          <w:szCs w:val="20"/>
        </w:rPr>
        <w:t>time</w:t>
      </w:r>
      <w:r w:rsidR="008B5259">
        <w:rPr>
          <w:b/>
          <w:bCs/>
          <w:sz w:val="20"/>
          <w:szCs w:val="20"/>
        </w:rPr>
        <w:t>.</w:t>
      </w:r>
    </w:p>
    <w:bookmarkEnd w:id="16"/>
    <w:bookmarkEnd w:id="35"/>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Default="00667F10" w:rsidP="004A158D">
      <w:pPr>
        <w:rPr>
          <w:sz w:val="20"/>
          <w:szCs w:val="20"/>
        </w:rPr>
      </w:pPr>
      <w:bookmarkStart w:id="36" w:name="_Ref124589665"/>
      <w:bookmarkStart w:id="37" w:name="_Ref71620620"/>
      <w:bookmarkStart w:id="38" w:name="_Ref124671424"/>
      <w:r>
        <w:rPr>
          <w:sz w:val="20"/>
          <w:szCs w:val="20"/>
        </w:rPr>
        <w:t>W</w:t>
      </w:r>
      <w:r w:rsidR="004A158D" w:rsidRPr="0051013A">
        <w:rPr>
          <w:sz w:val="20"/>
          <w:szCs w:val="20"/>
        </w:rPr>
        <w:t>e propose the following:</w:t>
      </w:r>
    </w:p>
    <w:p w14:paraId="710393D1" w14:textId="77777777" w:rsidR="00230D90" w:rsidRPr="000E66D7" w:rsidRDefault="00230D90" w:rsidP="00230D90">
      <w:pPr>
        <w:spacing w:before="120"/>
        <w:rPr>
          <w:b/>
          <w:bCs/>
          <w:sz w:val="20"/>
          <w:szCs w:val="20"/>
        </w:rPr>
      </w:pPr>
      <w:r w:rsidRPr="000E66D7">
        <w:rPr>
          <w:b/>
          <w:bCs/>
          <w:sz w:val="20"/>
          <w:szCs w:val="20"/>
        </w:rPr>
        <w:t>Proposal 1. CFRA procedure is used for carrying out A-IoT service transaction initiated by an A-IoT paging message containing an ID of a single A-IoT device. Other than the number of individual device ID contained in the paging message being one, no additional AS signaling is needed for indicating that the random access procedure initiated by the A-IoT paging message is a CFBR procedure. RAN2 can coordinate with other WGs on how to differentiate between a group ID and an individual device ID during the WI phase.</w:t>
      </w:r>
    </w:p>
    <w:p w14:paraId="402A36B8" w14:textId="50AEAAA0" w:rsidR="00230D90" w:rsidRDefault="00230D90" w:rsidP="00230D90">
      <w:pPr>
        <w:spacing w:before="120"/>
        <w:rPr>
          <w:b/>
          <w:bCs/>
          <w:sz w:val="20"/>
          <w:szCs w:val="20"/>
        </w:rPr>
      </w:pPr>
      <w:r w:rsidRPr="00E74090">
        <w:rPr>
          <w:b/>
          <w:bCs/>
          <w:sz w:val="20"/>
          <w:szCs w:val="20"/>
        </w:rPr>
        <w:t xml:space="preserve">Proposal 2. When the A-IoT paging message contains a group ID, multiple IDs, or no ID at all, the reader determines the type of random access procedure to be initiated by the paging message and indicates the </w:t>
      </w:r>
      <w:r w:rsidR="003C7BF3">
        <w:rPr>
          <w:b/>
          <w:bCs/>
          <w:sz w:val="20"/>
          <w:szCs w:val="20"/>
        </w:rPr>
        <w:t xml:space="preserve">random access </w:t>
      </w:r>
      <w:r w:rsidRPr="00E74090">
        <w:rPr>
          <w:b/>
          <w:bCs/>
          <w:sz w:val="20"/>
          <w:szCs w:val="20"/>
        </w:rPr>
        <w:t xml:space="preserve">type in the paging message. </w:t>
      </w:r>
      <w:r>
        <w:rPr>
          <w:b/>
          <w:bCs/>
          <w:sz w:val="20"/>
          <w:szCs w:val="20"/>
        </w:rPr>
        <w:t>The intended devices respond to the A-IoT paging message in accordance with the random access type as indicated.</w:t>
      </w:r>
    </w:p>
    <w:p w14:paraId="0E522E6B" w14:textId="07F56697" w:rsidR="009E0B23" w:rsidRPr="00CA5F65" w:rsidRDefault="009E0B23" w:rsidP="009E0B23">
      <w:pPr>
        <w:spacing w:before="120"/>
        <w:rPr>
          <w:b/>
          <w:bCs/>
          <w:sz w:val="20"/>
          <w:szCs w:val="20"/>
        </w:rPr>
      </w:pPr>
      <w:r w:rsidRPr="00CA5F65">
        <w:rPr>
          <w:b/>
          <w:bCs/>
          <w:sz w:val="20"/>
          <w:szCs w:val="20"/>
        </w:rPr>
        <w:t xml:space="preserve">Proposal </w:t>
      </w:r>
      <w:r w:rsidR="00230D90">
        <w:rPr>
          <w:b/>
          <w:bCs/>
          <w:sz w:val="20"/>
          <w:szCs w:val="20"/>
        </w:rPr>
        <w:t>3</w:t>
      </w:r>
      <w:r w:rsidRPr="00CA5F65">
        <w:rPr>
          <w:b/>
          <w:bCs/>
          <w:sz w:val="20"/>
          <w:szCs w:val="20"/>
        </w:rPr>
        <w:t xml:space="preserve">. </w:t>
      </w:r>
      <w:r>
        <w:rPr>
          <w:b/>
          <w:bCs/>
          <w:sz w:val="20"/>
          <w:szCs w:val="20"/>
        </w:rPr>
        <w:t>I</w:t>
      </w:r>
      <w:r w:rsidRPr="00CA5F65">
        <w:rPr>
          <w:b/>
          <w:bCs/>
          <w:sz w:val="20"/>
          <w:szCs w:val="20"/>
        </w:rPr>
        <w:t>f the A-IoT paging message indicates that a device is not an intended device to participate in any access round in the current paging round, the device can make itself unavailable for communications with the reader to harvest energy</w:t>
      </w:r>
      <w:r>
        <w:rPr>
          <w:b/>
          <w:bCs/>
          <w:sz w:val="20"/>
          <w:szCs w:val="20"/>
        </w:rPr>
        <w:t xml:space="preserve"> </w:t>
      </w:r>
      <w:r w:rsidRPr="00CA5F65">
        <w:rPr>
          <w:b/>
          <w:bCs/>
          <w:sz w:val="20"/>
          <w:szCs w:val="20"/>
        </w:rPr>
        <w:t>until the end of the current paging round.</w:t>
      </w:r>
    </w:p>
    <w:p w14:paraId="01CB836F" w14:textId="43375211" w:rsidR="009E0B23" w:rsidRPr="00CA5F65" w:rsidRDefault="009E0B23" w:rsidP="009E0B23">
      <w:pPr>
        <w:spacing w:before="120"/>
        <w:rPr>
          <w:b/>
          <w:bCs/>
          <w:sz w:val="20"/>
          <w:szCs w:val="20"/>
        </w:rPr>
      </w:pPr>
      <w:r w:rsidRPr="00CA5F65">
        <w:rPr>
          <w:b/>
          <w:bCs/>
          <w:sz w:val="20"/>
          <w:szCs w:val="20"/>
        </w:rPr>
        <w:t xml:space="preserve">Proposal </w:t>
      </w:r>
      <w:r w:rsidR="00230D90">
        <w:rPr>
          <w:b/>
          <w:bCs/>
          <w:sz w:val="20"/>
          <w:szCs w:val="20"/>
        </w:rPr>
        <w:t>4</w:t>
      </w:r>
      <w:r w:rsidRPr="00CA5F65">
        <w:rPr>
          <w:b/>
          <w:bCs/>
          <w:sz w:val="20"/>
          <w:szCs w:val="20"/>
        </w:rPr>
        <w:t>. The reader may further include information in the A-IoT paging message to indicate</w:t>
      </w:r>
      <w:r>
        <w:rPr>
          <w:b/>
          <w:bCs/>
          <w:sz w:val="20"/>
          <w:szCs w:val="20"/>
        </w:rPr>
        <w:t>,</w:t>
      </w:r>
      <w:r w:rsidRPr="00CA5F65">
        <w:rPr>
          <w:b/>
          <w:bCs/>
          <w:sz w:val="20"/>
          <w:szCs w:val="20"/>
        </w:rPr>
        <w:t xml:space="preserve"> or for</w:t>
      </w:r>
      <w:r>
        <w:rPr>
          <w:b/>
          <w:bCs/>
          <w:sz w:val="20"/>
          <w:szCs w:val="20"/>
        </w:rPr>
        <w:t xml:space="preserve"> unintended</w:t>
      </w:r>
      <w:r w:rsidRPr="00CA5F65">
        <w:rPr>
          <w:b/>
          <w:bCs/>
          <w:sz w:val="20"/>
          <w:szCs w:val="20"/>
        </w:rPr>
        <w:t xml:space="preserve"> devices to estimate</w:t>
      </w:r>
      <w:r>
        <w:rPr>
          <w:b/>
          <w:bCs/>
          <w:sz w:val="20"/>
          <w:szCs w:val="20"/>
        </w:rPr>
        <w:t>,</w:t>
      </w:r>
      <w:r w:rsidRPr="00CA5F65">
        <w:rPr>
          <w:b/>
          <w:bCs/>
          <w:sz w:val="20"/>
          <w:szCs w:val="20"/>
        </w:rPr>
        <w:t xml:space="preserve"> how long the current paging round may be, e.g., the number of total access rounds to be scheduled in the current paging round or an estimated duration for the current paging round to be completed. </w:t>
      </w:r>
    </w:p>
    <w:p w14:paraId="6BDACA5C" w14:textId="03D725BC" w:rsidR="009E0B23" w:rsidRDefault="009E0B23" w:rsidP="009E0B23">
      <w:pPr>
        <w:rPr>
          <w:b/>
          <w:bCs/>
          <w:sz w:val="20"/>
          <w:szCs w:val="20"/>
        </w:rPr>
      </w:pPr>
      <w:r w:rsidRPr="00E569D3">
        <w:rPr>
          <w:b/>
          <w:bCs/>
          <w:sz w:val="20"/>
          <w:szCs w:val="20"/>
        </w:rPr>
        <w:t xml:space="preserve">Proposal </w:t>
      </w:r>
      <w:r w:rsidR="00230D90">
        <w:rPr>
          <w:b/>
          <w:bCs/>
          <w:sz w:val="20"/>
          <w:szCs w:val="20"/>
        </w:rPr>
        <w:t>5</w:t>
      </w:r>
      <w:r w:rsidRPr="00E569D3">
        <w:rPr>
          <w:b/>
          <w:bCs/>
          <w:sz w:val="20"/>
          <w:szCs w:val="20"/>
        </w:rPr>
        <w:t>. The reader may further include information in the A-IoT paging message to indicate or for the intended devices to estimate how long each access round in the current paging round may be so that the intended devices may determine their respective availability time and unavailability time.</w:t>
      </w:r>
    </w:p>
    <w:p w14:paraId="4392252E" w14:textId="7E2F9B0C" w:rsidR="009E0B23" w:rsidRPr="00E569D3" w:rsidRDefault="009E0B23" w:rsidP="009E0B23">
      <w:pPr>
        <w:rPr>
          <w:b/>
          <w:bCs/>
          <w:sz w:val="20"/>
          <w:szCs w:val="20"/>
        </w:rPr>
      </w:pPr>
      <w:r>
        <w:rPr>
          <w:b/>
          <w:bCs/>
          <w:sz w:val="20"/>
          <w:szCs w:val="20"/>
        </w:rPr>
        <w:t xml:space="preserve">Proposal </w:t>
      </w:r>
      <w:r w:rsidR="00230D90">
        <w:rPr>
          <w:b/>
          <w:bCs/>
          <w:sz w:val="20"/>
          <w:szCs w:val="20"/>
        </w:rPr>
        <w:t>6</w:t>
      </w:r>
      <w:r>
        <w:rPr>
          <w:b/>
          <w:bCs/>
          <w:sz w:val="20"/>
          <w:szCs w:val="20"/>
        </w:rPr>
        <w:t xml:space="preserve">. Based on its (estimated) remaining unavailability time, a responding device may determine the ESI to be included in its D2R transmission by </w:t>
      </w:r>
      <w:r w:rsidR="00D568AD" w:rsidRPr="001655F2">
        <w:rPr>
          <w:b/>
          <w:bCs/>
          <w:sz w:val="20"/>
          <w:szCs w:val="20"/>
        </w:rPr>
        <w:t>considering</w:t>
      </w:r>
      <w:r w:rsidRPr="001655F2">
        <w:rPr>
          <w:b/>
          <w:bCs/>
          <w:sz w:val="20"/>
          <w:szCs w:val="20"/>
        </w:rPr>
        <w:t xml:space="preserve"> the energy to be harvested during the remaining unavailability </w:t>
      </w:r>
      <w:r>
        <w:rPr>
          <w:b/>
          <w:bCs/>
          <w:sz w:val="20"/>
          <w:szCs w:val="20"/>
        </w:rPr>
        <w:t>time.</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63A7A3D1" w14:textId="77777777" w:rsidR="0031727E" w:rsidRDefault="0031727E" w:rsidP="0031727E">
      <w:pPr>
        <w:pStyle w:val="References"/>
        <w:rPr>
          <w:rFonts w:eastAsiaTheme="minorEastAsia"/>
        </w:rPr>
      </w:pPr>
      <w:bookmarkStart w:id="39" w:name="OLE_LINK33"/>
      <w:bookmarkStart w:id="40" w:name="OLE_LINK4"/>
      <w:bookmarkEnd w:id="11"/>
      <w:bookmarkEnd w:id="36"/>
      <w:bookmarkEnd w:id="37"/>
      <w:bookmarkEnd w:id="38"/>
      <w:r w:rsidRPr="001546BE">
        <w:rPr>
          <w:rFonts w:eastAsiaTheme="minorEastAsia"/>
        </w:rPr>
        <w:t>R2_127bis_ChairNotes_24-10-18_13-00</w:t>
      </w:r>
      <w:r>
        <w:rPr>
          <w:rFonts w:eastAsiaTheme="minorEastAsia"/>
        </w:rPr>
        <w:t>.</w:t>
      </w:r>
      <w:bookmarkEnd w:id="39"/>
    </w:p>
    <w:bookmarkEnd w:id="40"/>
    <w:p w14:paraId="2F3CA093" w14:textId="40A4746E" w:rsidR="0088789F" w:rsidRPr="00652316" w:rsidRDefault="0088789F" w:rsidP="0031727E">
      <w:pPr>
        <w:pStyle w:val="References"/>
        <w:rPr>
          <w:rFonts w:eastAsiaTheme="minorEastAsia"/>
        </w:rPr>
      </w:pPr>
      <w:r>
        <w:rPr>
          <w:rFonts w:eastAsiaTheme="minorEastAsia"/>
        </w:rPr>
        <w:t xml:space="preserve">R2-2406202, </w:t>
      </w:r>
      <w:r w:rsidRPr="00A066A8">
        <w:rPr>
          <w:rFonts w:cs="Arial"/>
        </w:rPr>
        <w:t>Report of 3GPP TSG RAN WG2 meeting #12</w:t>
      </w:r>
      <w:r>
        <w:rPr>
          <w:rFonts w:cs="Arial"/>
        </w:rPr>
        <w:t>6</w:t>
      </w:r>
      <w:r w:rsidRPr="00A066A8">
        <w:rPr>
          <w:rFonts w:cs="Arial"/>
        </w:rPr>
        <w:t xml:space="preserve">, </w:t>
      </w:r>
      <w:r>
        <w:rPr>
          <w:rFonts w:cs="Arial"/>
        </w:rPr>
        <w:t>Fukuoka, Japan</w:t>
      </w:r>
      <w:r w:rsidR="00F54271">
        <w:rPr>
          <w:rFonts w:cs="Arial"/>
        </w:rPr>
        <w:t>, ETSI MCC.</w:t>
      </w:r>
    </w:p>
    <w:p w14:paraId="786B35A2" w14:textId="77777777" w:rsidR="00652316" w:rsidRDefault="00652316" w:rsidP="00652316">
      <w:pPr>
        <w:pStyle w:val="References"/>
        <w:rPr>
          <w:rFonts w:eastAsiaTheme="minorEastAsia"/>
        </w:rPr>
      </w:pPr>
      <w:r w:rsidRPr="00457BC0">
        <w:rPr>
          <w:rFonts w:eastAsiaTheme="minorEastAsia"/>
        </w:rPr>
        <w:t>R1-2407479</w:t>
      </w:r>
      <w:r>
        <w:rPr>
          <w:rFonts w:eastAsiaTheme="minorEastAsia"/>
        </w:rPr>
        <w:t>,</w:t>
      </w:r>
      <w:r w:rsidRPr="00457BC0">
        <w:rPr>
          <w:rFonts w:eastAsiaTheme="minorEastAsia"/>
        </w:rPr>
        <w:t xml:space="preserve"> Chair notes RAN1#118 (9.4 R19 Ambient IoT) v08 (</w:t>
      </w:r>
      <w:proofErr w:type="spellStart"/>
      <w:r w:rsidRPr="00457BC0">
        <w:rPr>
          <w:rFonts w:eastAsiaTheme="minorEastAsia"/>
        </w:rPr>
        <w:t>eom</w:t>
      </w:r>
      <w:proofErr w:type="spellEnd"/>
      <w:r w:rsidRPr="00457BC0">
        <w:rPr>
          <w:rFonts w:eastAsiaTheme="minorEastAsia"/>
        </w:rPr>
        <w:t>)</w:t>
      </w:r>
      <w:r>
        <w:rPr>
          <w:rFonts w:eastAsiaTheme="minorEastAsia"/>
        </w:rPr>
        <w:t>, Ad-Hoc Chair (Huawei).</w:t>
      </w:r>
    </w:p>
    <w:p w14:paraId="045F5381" w14:textId="6E36AECC" w:rsidR="00F96759" w:rsidRDefault="005E7EDE" w:rsidP="009E0B23">
      <w:pPr>
        <w:pStyle w:val="References"/>
        <w:rPr>
          <w:rFonts w:eastAsiaTheme="minorEastAsia"/>
        </w:rPr>
      </w:pPr>
      <w:r w:rsidRPr="0073789D">
        <w:rPr>
          <w:rFonts w:eastAsiaTheme="minorEastAsia"/>
        </w:rPr>
        <w:t>R2-24</w:t>
      </w:r>
      <w:r>
        <w:rPr>
          <w:rFonts w:eastAsiaTheme="minorEastAsia"/>
        </w:rPr>
        <w:t>10572,</w:t>
      </w:r>
      <w:r w:rsidRPr="0073789D">
        <w:rPr>
          <w:rFonts w:eastAsiaTheme="minorEastAsia"/>
        </w:rPr>
        <w:t xml:space="preserve"> Discussions on energy status indication for Ambient IoT</w:t>
      </w:r>
      <w:r>
        <w:rPr>
          <w:rFonts w:eastAsiaTheme="minorEastAsia"/>
        </w:rPr>
        <w:t>, Futurewei.</w:t>
      </w:r>
    </w:p>
    <w:p w14:paraId="280698F4" w14:textId="77777777" w:rsidR="009E0B23" w:rsidRPr="009E0B23" w:rsidRDefault="009E0B23" w:rsidP="009E0B23">
      <w:pPr>
        <w:pStyle w:val="References"/>
        <w:numPr>
          <w:ilvl w:val="0"/>
          <w:numId w:val="0"/>
        </w:numPr>
        <w:rPr>
          <w:rFonts w:eastAsiaTheme="minorEastAsia"/>
        </w:rPr>
      </w:pPr>
    </w:p>
    <w:sectPr w:rsidR="009E0B23" w:rsidRPr="009E0B23"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2D3C" w14:textId="77777777" w:rsidR="0073213C" w:rsidRDefault="0073213C">
      <w:r>
        <w:separator/>
      </w:r>
    </w:p>
  </w:endnote>
  <w:endnote w:type="continuationSeparator" w:id="0">
    <w:p w14:paraId="28CB6D98" w14:textId="77777777" w:rsidR="0073213C" w:rsidRDefault="0073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D272F" w14:textId="77777777" w:rsidR="0073213C" w:rsidRDefault="0073213C">
      <w:r>
        <w:separator/>
      </w:r>
    </w:p>
  </w:footnote>
  <w:footnote w:type="continuationSeparator" w:id="0">
    <w:p w14:paraId="5409C8B1" w14:textId="77777777" w:rsidR="0073213C" w:rsidRDefault="00732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D11EB4"/>
    <w:multiLevelType w:val="hybridMultilevel"/>
    <w:tmpl w:val="5134A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9"/>
  </w:num>
  <w:num w:numId="2" w16cid:durableId="969243715">
    <w:abstractNumId w:val="16"/>
  </w:num>
  <w:num w:numId="3" w16cid:durableId="1639021768">
    <w:abstractNumId w:val="29"/>
  </w:num>
  <w:num w:numId="4" w16cid:durableId="312639085">
    <w:abstractNumId w:val="22"/>
  </w:num>
  <w:num w:numId="5" w16cid:durableId="600726650">
    <w:abstractNumId w:val="7"/>
  </w:num>
  <w:num w:numId="6" w16cid:durableId="863712249">
    <w:abstractNumId w:val="13"/>
  </w:num>
  <w:num w:numId="7" w16cid:durableId="677392059">
    <w:abstractNumId w:val="33"/>
  </w:num>
  <w:num w:numId="8" w16cid:durableId="186721096">
    <w:abstractNumId w:val="24"/>
  </w:num>
  <w:num w:numId="9" w16cid:durableId="1939438684">
    <w:abstractNumId w:val="34"/>
  </w:num>
  <w:num w:numId="10" w16cid:durableId="297105096">
    <w:abstractNumId w:val="31"/>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1"/>
  </w:num>
  <w:num w:numId="14" w16cid:durableId="1137844067">
    <w:abstractNumId w:val="21"/>
  </w:num>
  <w:num w:numId="15" w16cid:durableId="1160848242">
    <w:abstractNumId w:val="10"/>
  </w:num>
  <w:num w:numId="16" w16cid:durableId="202518873">
    <w:abstractNumId w:val="2"/>
  </w:num>
  <w:num w:numId="17" w16cid:durableId="1811899376">
    <w:abstractNumId w:val="35"/>
  </w:num>
  <w:num w:numId="18" w16cid:durableId="727413491">
    <w:abstractNumId w:val="9"/>
  </w:num>
  <w:num w:numId="19" w16cid:durableId="2075808292">
    <w:abstractNumId w:val="5"/>
  </w:num>
  <w:num w:numId="20" w16cid:durableId="416362361">
    <w:abstractNumId w:val="17"/>
  </w:num>
  <w:num w:numId="21" w16cid:durableId="1671954598">
    <w:abstractNumId w:val="3"/>
  </w:num>
  <w:num w:numId="22" w16cid:durableId="590164063">
    <w:abstractNumId w:val="14"/>
  </w:num>
  <w:num w:numId="23" w16cid:durableId="1713111119">
    <w:abstractNumId w:val="18"/>
  </w:num>
  <w:num w:numId="24" w16cid:durableId="1208564379">
    <w:abstractNumId w:val="36"/>
  </w:num>
  <w:num w:numId="25" w16cid:durableId="311297453">
    <w:abstractNumId w:val="20"/>
  </w:num>
  <w:num w:numId="26" w16cid:durableId="1607345421">
    <w:abstractNumId w:val="30"/>
  </w:num>
  <w:num w:numId="27" w16cid:durableId="1250577736">
    <w:abstractNumId w:val="25"/>
  </w:num>
  <w:num w:numId="28" w16cid:durableId="64693115">
    <w:abstractNumId w:val="4"/>
  </w:num>
  <w:num w:numId="29" w16cid:durableId="1270157506">
    <w:abstractNumId w:val="32"/>
  </w:num>
  <w:num w:numId="30" w16cid:durableId="1989437517">
    <w:abstractNumId w:val="6"/>
  </w:num>
  <w:num w:numId="31" w16cid:durableId="2107337497">
    <w:abstractNumId w:val="12"/>
  </w:num>
  <w:num w:numId="32" w16cid:durableId="1145733081">
    <w:abstractNumId w:val="27"/>
  </w:num>
  <w:num w:numId="33" w16cid:durableId="1801337477">
    <w:abstractNumId w:val="15"/>
  </w:num>
  <w:num w:numId="34" w16cid:durableId="199585871">
    <w:abstractNumId w:val="26"/>
  </w:num>
  <w:num w:numId="35" w16cid:durableId="2059468983">
    <w:abstractNumId w:val="8"/>
  </w:num>
  <w:num w:numId="36" w16cid:durableId="1352026158">
    <w:abstractNumId w:val="23"/>
  </w:num>
  <w:num w:numId="37" w16cid:durableId="78835752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C2"/>
    <w:rsid w:val="000017D3"/>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0DF1"/>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C10"/>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4FD"/>
    <w:rsid w:val="00034676"/>
    <w:rsid w:val="000346E6"/>
    <w:rsid w:val="000347CA"/>
    <w:rsid w:val="000352B3"/>
    <w:rsid w:val="00035E41"/>
    <w:rsid w:val="00036660"/>
    <w:rsid w:val="000371DD"/>
    <w:rsid w:val="000372BA"/>
    <w:rsid w:val="000375F1"/>
    <w:rsid w:val="00037AA2"/>
    <w:rsid w:val="000400DA"/>
    <w:rsid w:val="00040180"/>
    <w:rsid w:val="0004023E"/>
    <w:rsid w:val="0004024B"/>
    <w:rsid w:val="000404D2"/>
    <w:rsid w:val="00040534"/>
    <w:rsid w:val="00040E84"/>
    <w:rsid w:val="0004153A"/>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3508"/>
    <w:rsid w:val="000543DD"/>
    <w:rsid w:val="0005462E"/>
    <w:rsid w:val="00054BBB"/>
    <w:rsid w:val="00054C2D"/>
    <w:rsid w:val="00054E0C"/>
    <w:rsid w:val="000551AD"/>
    <w:rsid w:val="0005541D"/>
    <w:rsid w:val="0005580C"/>
    <w:rsid w:val="0005582E"/>
    <w:rsid w:val="00055920"/>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95E"/>
    <w:rsid w:val="00062EAD"/>
    <w:rsid w:val="00062EFB"/>
    <w:rsid w:val="00062FCE"/>
    <w:rsid w:val="00063779"/>
    <w:rsid w:val="00063BF5"/>
    <w:rsid w:val="00063F87"/>
    <w:rsid w:val="00064BD9"/>
    <w:rsid w:val="00065AD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381"/>
    <w:rsid w:val="00092DF7"/>
    <w:rsid w:val="00093697"/>
    <w:rsid w:val="00093D42"/>
    <w:rsid w:val="00093DD0"/>
    <w:rsid w:val="00094A16"/>
    <w:rsid w:val="00094DE6"/>
    <w:rsid w:val="00094F56"/>
    <w:rsid w:val="00095157"/>
    <w:rsid w:val="00095230"/>
    <w:rsid w:val="00095266"/>
    <w:rsid w:val="00095562"/>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A92"/>
    <w:rsid w:val="000B2C88"/>
    <w:rsid w:val="000B306D"/>
    <w:rsid w:val="000B3342"/>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0A46"/>
    <w:rsid w:val="000C0DDF"/>
    <w:rsid w:val="000C115D"/>
    <w:rsid w:val="000C1535"/>
    <w:rsid w:val="000C1F4B"/>
    <w:rsid w:val="000C252B"/>
    <w:rsid w:val="000C2575"/>
    <w:rsid w:val="000C2E3E"/>
    <w:rsid w:val="000C2FBD"/>
    <w:rsid w:val="000C3B0C"/>
    <w:rsid w:val="000C3F38"/>
    <w:rsid w:val="000C422D"/>
    <w:rsid w:val="000C47CC"/>
    <w:rsid w:val="000C4CEE"/>
    <w:rsid w:val="000C596A"/>
    <w:rsid w:val="000C5ADD"/>
    <w:rsid w:val="000C5D02"/>
    <w:rsid w:val="000C5F91"/>
    <w:rsid w:val="000C6025"/>
    <w:rsid w:val="000C658A"/>
    <w:rsid w:val="000C6975"/>
    <w:rsid w:val="000C6EFA"/>
    <w:rsid w:val="000C7198"/>
    <w:rsid w:val="000C7345"/>
    <w:rsid w:val="000C7E62"/>
    <w:rsid w:val="000D0264"/>
    <w:rsid w:val="000D0565"/>
    <w:rsid w:val="000D074E"/>
    <w:rsid w:val="000D0811"/>
    <w:rsid w:val="000D0B4B"/>
    <w:rsid w:val="000D0E4E"/>
    <w:rsid w:val="000D113C"/>
    <w:rsid w:val="000D12D1"/>
    <w:rsid w:val="000D159A"/>
    <w:rsid w:val="000D16FF"/>
    <w:rsid w:val="000D1796"/>
    <w:rsid w:val="000D22CC"/>
    <w:rsid w:val="000D2414"/>
    <w:rsid w:val="000D3509"/>
    <w:rsid w:val="000D36AE"/>
    <w:rsid w:val="000D38A1"/>
    <w:rsid w:val="000D3C4B"/>
    <w:rsid w:val="000D4C4E"/>
    <w:rsid w:val="000D5077"/>
    <w:rsid w:val="000D51C3"/>
    <w:rsid w:val="000D5362"/>
    <w:rsid w:val="000D57F8"/>
    <w:rsid w:val="000D5851"/>
    <w:rsid w:val="000D5C60"/>
    <w:rsid w:val="000D6375"/>
    <w:rsid w:val="000D6A9D"/>
    <w:rsid w:val="000D71E2"/>
    <w:rsid w:val="000D73A5"/>
    <w:rsid w:val="000E07D6"/>
    <w:rsid w:val="000E0E43"/>
    <w:rsid w:val="000E1380"/>
    <w:rsid w:val="000E18DF"/>
    <w:rsid w:val="000E1EE2"/>
    <w:rsid w:val="000E2574"/>
    <w:rsid w:val="000E281A"/>
    <w:rsid w:val="000E28CC"/>
    <w:rsid w:val="000E374E"/>
    <w:rsid w:val="000E4430"/>
    <w:rsid w:val="000E4761"/>
    <w:rsid w:val="000E48AF"/>
    <w:rsid w:val="000E51F2"/>
    <w:rsid w:val="000E59A0"/>
    <w:rsid w:val="000E5A1B"/>
    <w:rsid w:val="000E66D7"/>
    <w:rsid w:val="000E7403"/>
    <w:rsid w:val="000E7439"/>
    <w:rsid w:val="000E7A84"/>
    <w:rsid w:val="000F027A"/>
    <w:rsid w:val="000F03C7"/>
    <w:rsid w:val="000F1050"/>
    <w:rsid w:val="000F15BC"/>
    <w:rsid w:val="000F180A"/>
    <w:rsid w:val="000F1C92"/>
    <w:rsid w:val="000F299A"/>
    <w:rsid w:val="000F2C95"/>
    <w:rsid w:val="000F2D25"/>
    <w:rsid w:val="000F2EEE"/>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3A54"/>
    <w:rsid w:val="001141E3"/>
    <w:rsid w:val="001144DF"/>
    <w:rsid w:val="00114800"/>
    <w:rsid w:val="00114BF1"/>
    <w:rsid w:val="001152B9"/>
    <w:rsid w:val="001154ED"/>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A2F"/>
    <w:rsid w:val="00144D8F"/>
    <w:rsid w:val="00144DCF"/>
    <w:rsid w:val="00145632"/>
    <w:rsid w:val="00145670"/>
    <w:rsid w:val="00145881"/>
    <w:rsid w:val="00145BC7"/>
    <w:rsid w:val="00145C74"/>
    <w:rsid w:val="001462E9"/>
    <w:rsid w:val="00146AC2"/>
    <w:rsid w:val="00146B4B"/>
    <w:rsid w:val="00146D26"/>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3AA6"/>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082"/>
    <w:rsid w:val="0016541D"/>
    <w:rsid w:val="001655F2"/>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EFB"/>
    <w:rsid w:val="00177FC1"/>
    <w:rsid w:val="0018014F"/>
    <w:rsid w:val="00180552"/>
    <w:rsid w:val="0018070A"/>
    <w:rsid w:val="00180906"/>
    <w:rsid w:val="0018098C"/>
    <w:rsid w:val="0018099B"/>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6EC9"/>
    <w:rsid w:val="00187252"/>
    <w:rsid w:val="0019080E"/>
    <w:rsid w:val="001918D0"/>
    <w:rsid w:val="00191C91"/>
    <w:rsid w:val="00191E2B"/>
    <w:rsid w:val="00191FF1"/>
    <w:rsid w:val="001925C2"/>
    <w:rsid w:val="00192CF9"/>
    <w:rsid w:val="00192DD9"/>
    <w:rsid w:val="00192E8C"/>
    <w:rsid w:val="0019305C"/>
    <w:rsid w:val="001931F7"/>
    <w:rsid w:val="001934DD"/>
    <w:rsid w:val="00193878"/>
    <w:rsid w:val="00194149"/>
    <w:rsid w:val="00194339"/>
    <w:rsid w:val="00194390"/>
    <w:rsid w:val="00194726"/>
    <w:rsid w:val="00194848"/>
    <w:rsid w:val="001949DC"/>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1D43"/>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6D9B"/>
    <w:rsid w:val="001B72E7"/>
    <w:rsid w:val="001B7520"/>
    <w:rsid w:val="001B7D23"/>
    <w:rsid w:val="001C02D8"/>
    <w:rsid w:val="001C04E3"/>
    <w:rsid w:val="001C05FD"/>
    <w:rsid w:val="001C1A8E"/>
    <w:rsid w:val="001C2378"/>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966"/>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C23"/>
    <w:rsid w:val="001E6283"/>
    <w:rsid w:val="001E6354"/>
    <w:rsid w:val="001E68EC"/>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454"/>
    <w:rsid w:val="002009BC"/>
    <w:rsid w:val="00200C3B"/>
    <w:rsid w:val="00200C3E"/>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B5D"/>
    <w:rsid w:val="002140FF"/>
    <w:rsid w:val="00214269"/>
    <w:rsid w:val="00214A5A"/>
    <w:rsid w:val="002159CB"/>
    <w:rsid w:val="00215E30"/>
    <w:rsid w:val="002164D8"/>
    <w:rsid w:val="002166D0"/>
    <w:rsid w:val="00216BEC"/>
    <w:rsid w:val="00216FF8"/>
    <w:rsid w:val="0021723C"/>
    <w:rsid w:val="002174D4"/>
    <w:rsid w:val="00217575"/>
    <w:rsid w:val="00217893"/>
    <w:rsid w:val="00220285"/>
    <w:rsid w:val="0022064B"/>
    <w:rsid w:val="00220894"/>
    <w:rsid w:val="0022095C"/>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0D90"/>
    <w:rsid w:val="002314B7"/>
    <w:rsid w:val="002315FD"/>
    <w:rsid w:val="00231C25"/>
    <w:rsid w:val="00231C6F"/>
    <w:rsid w:val="0023220D"/>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AEB"/>
    <w:rsid w:val="00240B9A"/>
    <w:rsid w:val="00240E54"/>
    <w:rsid w:val="002419CC"/>
    <w:rsid w:val="00241CFB"/>
    <w:rsid w:val="00241D52"/>
    <w:rsid w:val="0024206E"/>
    <w:rsid w:val="00242380"/>
    <w:rsid w:val="00242E85"/>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BF4"/>
    <w:rsid w:val="00260003"/>
    <w:rsid w:val="0026035D"/>
    <w:rsid w:val="0026041D"/>
    <w:rsid w:val="002605B6"/>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AA9"/>
    <w:rsid w:val="00272B03"/>
    <w:rsid w:val="002733E2"/>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E4"/>
    <w:rsid w:val="002913FE"/>
    <w:rsid w:val="00291422"/>
    <w:rsid w:val="002914E7"/>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4CEF"/>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C7E62"/>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E7989"/>
    <w:rsid w:val="002F0313"/>
    <w:rsid w:val="002F03DF"/>
    <w:rsid w:val="002F0888"/>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DF8"/>
    <w:rsid w:val="002F5FEA"/>
    <w:rsid w:val="002F63E7"/>
    <w:rsid w:val="002F63F9"/>
    <w:rsid w:val="002F6A1A"/>
    <w:rsid w:val="002F7049"/>
    <w:rsid w:val="002F78F3"/>
    <w:rsid w:val="002F7BE3"/>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923"/>
    <w:rsid w:val="003029A4"/>
    <w:rsid w:val="00303440"/>
    <w:rsid w:val="00303A17"/>
    <w:rsid w:val="00304D9B"/>
    <w:rsid w:val="00304E7F"/>
    <w:rsid w:val="0030516C"/>
    <w:rsid w:val="00305FF9"/>
    <w:rsid w:val="0030621F"/>
    <w:rsid w:val="00306675"/>
    <w:rsid w:val="00306827"/>
    <w:rsid w:val="00306AB1"/>
    <w:rsid w:val="00306BBD"/>
    <w:rsid w:val="00306E6B"/>
    <w:rsid w:val="0030705C"/>
    <w:rsid w:val="003070AE"/>
    <w:rsid w:val="0030723C"/>
    <w:rsid w:val="00307508"/>
    <w:rsid w:val="003100C8"/>
    <w:rsid w:val="003105D0"/>
    <w:rsid w:val="0031076E"/>
    <w:rsid w:val="003108EE"/>
    <w:rsid w:val="00310D90"/>
    <w:rsid w:val="00311161"/>
    <w:rsid w:val="003121AC"/>
    <w:rsid w:val="00312239"/>
    <w:rsid w:val="00312400"/>
    <w:rsid w:val="00312739"/>
    <w:rsid w:val="00312D10"/>
    <w:rsid w:val="00313C7D"/>
    <w:rsid w:val="00313F90"/>
    <w:rsid w:val="00316DFF"/>
    <w:rsid w:val="00316FD6"/>
    <w:rsid w:val="0031727E"/>
    <w:rsid w:val="003178DA"/>
    <w:rsid w:val="00317DB8"/>
    <w:rsid w:val="00317E6F"/>
    <w:rsid w:val="00320085"/>
    <w:rsid w:val="00320618"/>
    <w:rsid w:val="003206F5"/>
    <w:rsid w:val="00320F61"/>
    <w:rsid w:val="0032100B"/>
    <w:rsid w:val="00321507"/>
    <w:rsid w:val="00321B1B"/>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6F11"/>
    <w:rsid w:val="0032708A"/>
    <w:rsid w:val="00327792"/>
    <w:rsid w:val="00327BB5"/>
    <w:rsid w:val="00330194"/>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126"/>
    <w:rsid w:val="003373D2"/>
    <w:rsid w:val="00337568"/>
    <w:rsid w:val="00337F31"/>
    <w:rsid w:val="00341749"/>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83B"/>
    <w:rsid w:val="00352A61"/>
    <w:rsid w:val="00352BBC"/>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2E16"/>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36CC"/>
    <w:rsid w:val="003940CE"/>
    <w:rsid w:val="003943B2"/>
    <w:rsid w:val="00394739"/>
    <w:rsid w:val="00394C03"/>
    <w:rsid w:val="00394E82"/>
    <w:rsid w:val="00394EE9"/>
    <w:rsid w:val="00395826"/>
    <w:rsid w:val="00396D33"/>
    <w:rsid w:val="003971AC"/>
    <w:rsid w:val="0039738B"/>
    <w:rsid w:val="00397C1D"/>
    <w:rsid w:val="00397CEF"/>
    <w:rsid w:val="00397D21"/>
    <w:rsid w:val="003A015A"/>
    <w:rsid w:val="003A07A8"/>
    <w:rsid w:val="003A180F"/>
    <w:rsid w:val="003A18DD"/>
    <w:rsid w:val="003A1CF7"/>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A7B1C"/>
    <w:rsid w:val="003B00FD"/>
    <w:rsid w:val="003B0B5B"/>
    <w:rsid w:val="003B0CE2"/>
    <w:rsid w:val="003B0DC7"/>
    <w:rsid w:val="003B0E79"/>
    <w:rsid w:val="003B17BE"/>
    <w:rsid w:val="003B19A2"/>
    <w:rsid w:val="003B31B1"/>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16"/>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C7BF3"/>
    <w:rsid w:val="003D0511"/>
    <w:rsid w:val="003D0992"/>
    <w:rsid w:val="003D0FC3"/>
    <w:rsid w:val="003D1902"/>
    <w:rsid w:val="003D1B34"/>
    <w:rsid w:val="003D2C1D"/>
    <w:rsid w:val="003D2C34"/>
    <w:rsid w:val="003D31B9"/>
    <w:rsid w:val="003D3222"/>
    <w:rsid w:val="003D3538"/>
    <w:rsid w:val="003D3568"/>
    <w:rsid w:val="003D3DDD"/>
    <w:rsid w:val="003D3F22"/>
    <w:rsid w:val="003D4022"/>
    <w:rsid w:val="003D46F1"/>
    <w:rsid w:val="003D4A5F"/>
    <w:rsid w:val="003D4D94"/>
    <w:rsid w:val="003D57CF"/>
    <w:rsid w:val="003D5CBF"/>
    <w:rsid w:val="003D60B6"/>
    <w:rsid w:val="003D66D2"/>
    <w:rsid w:val="003D6824"/>
    <w:rsid w:val="003D6C4E"/>
    <w:rsid w:val="003D729E"/>
    <w:rsid w:val="003D7483"/>
    <w:rsid w:val="003D77B4"/>
    <w:rsid w:val="003D79CC"/>
    <w:rsid w:val="003D7C85"/>
    <w:rsid w:val="003D7E78"/>
    <w:rsid w:val="003E0282"/>
    <w:rsid w:val="003E0473"/>
    <w:rsid w:val="003E07AE"/>
    <w:rsid w:val="003E14BD"/>
    <w:rsid w:val="003E14FC"/>
    <w:rsid w:val="003E1949"/>
    <w:rsid w:val="003E2180"/>
    <w:rsid w:val="003E2976"/>
    <w:rsid w:val="003E2E7B"/>
    <w:rsid w:val="003E33B8"/>
    <w:rsid w:val="003E349D"/>
    <w:rsid w:val="003E375C"/>
    <w:rsid w:val="003E3B8E"/>
    <w:rsid w:val="003E41C4"/>
    <w:rsid w:val="003E433C"/>
    <w:rsid w:val="003E4858"/>
    <w:rsid w:val="003E4A22"/>
    <w:rsid w:val="003E5385"/>
    <w:rsid w:val="003E557D"/>
    <w:rsid w:val="003E59A2"/>
    <w:rsid w:val="003E5AE7"/>
    <w:rsid w:val="003E6316"/>
    <w:rsid w:val="003E6884"/>
    <w:rsid w:val="003E6AC5"/>
    <w:rsid w:val="003E6E6B"/>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D45"/>
    <w:rsid w:val="004020D4"/>
    <w:rsid w:val="004021B6"/>
    <w:rsid w:val="0040274F"/>
    <w:rsid w:val="00403422"/>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3AC"/>
    <w:rsid w:val="004226CC"/>
    <w:rsid w:val="00422A4D"/>
    <w:rsid w:val="00422E5C"/>
    <w:rsid w:val="00423049"/>
    <w:rsid w:val="00423641"/>
    <w:rsid w:val="004237F1"/>
    <w:rsid w:val="00423DA5"/>
    <w:rsid w:val="00424789"/>
    <w:rsid w:val="00424C69"/>
    <w:rsid w:val="00425526"/>
    <w:rsid w:val="0042559D"/>
    <w:rsid w:val="0042616D"/>
    <w:rsid w:val="00426266"/>
    <w:rsid w:val="00426B27"/>
    <w:rsid w:val="00426BAE"/>
    <w:rsid w:val="0042717F"/>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AB0"/>
    <w:rsid w:val="00434E02"/>
    <w:rsid w:val="00435274"/>
    <w:rsid w:val="004352AD"/>
    <w:rsid w:val="0043545D"/>
    <w:rsid w:val="0043547E"/>
    <w:rsid w:val="00435FE2"/>
    <w:rsid w:val="0043638C"/>
    <w:rsid w:val="00436C11"/>
    <w:rsid w:val="00436E2F"/>
    <w:rsid w:val="00436EAB"/>
    <w:rsid w:val="00436FB8"/>
    <w:rsid w:val="00436FF5"/>
    <w:rsid w:val="004376CE"/>
    <w:rsid w:val="004376D0"/>
    <w:rsid w:val="00437A10"/>
    <w:rsid w:val="004403E9"/>
    <w:rsid w:val="0044050C"/>
    <w:rsid w:val="00440710"/>
    <w:rsid w:val="00440A26"/>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349"/>
    <w:rsid w:val="00461D49"/>
    <w:rsid w:val="0046250A"/>
    <w:rsid w:val="0046277E"/>
    <w:rsid w:val="00462D5D"/>
    <w:rsid w:val="00462EE1"/>
    <w:rsid w:val="00462F7B"/>
    <w:rsid w:val="0046362E"/>
    <w:rsid w:val="00463690"/>
    <w:rsid w:val="0046465F"/>
    <w:rsid w:val="004646B4"/>
    <w:rsid w:val="00464A88"/>
    <w:rsid w:val="00464B01"/>
    <w:rsid w:val="00464DEC"/>
    <w:rsid w:val="004651A0"/>
    <w:rsid w:val="00465742"/>
    <w:rsid w:val="00465A41"/>
    <w:rsid w:val="00466532"/>
    <w:rsid w:val="00466783"/>
    <w:rsid w:val="00466C08"/>
    <w:rsid w:val="00467488"/>
    <w:rsid w:val="004678F4"/>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3F83"/>
    <w:rsid w:val="004740FC"/>
    <w:rsid w:val="00474220"/>
    <w:rsid w:val="00474960"/>
    <w:rsid w:val="00474DA2"/>
    <w:rsid w:val="00474E54"/>
    <w:rsid w:val="00474FBB"/>
    <w:rsid w:val="00475022"/>
    <w:rsid w:val="004752D3"/>
    <w:rsid w:val="0047542A"/>
    <w:rsid w:val="004754E1"/>
    <w:rsid w:val="00475CE0"/>
    <w:rsid w:val="00475E27"/>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BC7"/>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0EB"/>
    <w:rsid w:val="004A565E"/>
    <w:rsid w:val="004A5A88"/>
    <w:rsid w:val="004A5D55"/>
    <w:rsid w:val="004A5DF3"/>
    <w:rsid w:val="004A5EE3"/>
    <w:rsid w:val="004A6134"/>
    <w:rsid w:val="004A6376"/>
    <w:rsid w:val="004A6F5C"/>
    <w:rsid w:val="004A7092"/>
    <w:rsid w:val="004A70E6"/>
    <w:rsid w:val="004A7437"/>
    <w:rsid w:val="004A74BE"/>
    <w:rsid w:val="004A7A2B"/>
    <w:rsid w:val="004A7F4F"/>
    <w:rsid w:val="004B03B2"/>
    <w:rsid w:val="004B0F81"/>
    <w:rsid w:val="004B1878"/>
    <w:rsid w:val="004B1C92"/>
    <w:rsid w:val="004B2451"/>
    <w:rsid w:val="004B3557"/>
    <w:rsid w:val="004B387D"/>
    <w:rsid w:val="004B3DE8"/>
    <w:rsid w:val="004B40D0"/>
    <w:rsid w:val="004B44D6"/>
    <w:rsid w:val="004B49E6"/>
    <w:rsid w:val="004B4D69"/>
    <w:rsid w:val="004B4DE4"/>
    <w:rsid w:val="004B6A5A"/>
    <w:rsid w:val="004B6C16"/>
    <w:rsid w:val="004B6E8E"/>
    <w:rsid w:val="004B72FE"/>
    <w:rsid w:val="004B7E99"/>
    <w:rsid w:val="004C01A8"/>
    <w:rsid w:val="004C10AF"/>
    <w:rsid w:val="004C17F2"/>
    <w:rsid w:val="004C1840"/>
    <w:rsid w:val="004C1CE8"/>
    <w:rsid w:val="004C2278"/>
    <w:rsid w:val="004C24C9"/>
    <w:rsid w:val="004C252E"/>
    <w:rsid w:val="004C2B04"/>
    <w:rsid w:val="004C31B6"/>
    <w:rsid w:val="004C4941"/>
    <w:rsid w:val="004C5319"/>
    <w:rsid w:val="004C531D"/>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30A"/>
    <w:rsid w:val="004E1A31"/>
    <w:rsid w:val="004E1C6F"/>
    <w:rsid w:val="004E2413"/>
    <w:rsid w:val="004E2584"/>
    <w:rsid w:val="004E2971"/>
    <w:rsid w:val="004E298C"/>
    <w:rsid w:val="004E2DE0"/>
    <w:rsid w:val="004E4060"/>
    <w:rsid w:val="004E409A"/>
    <w:rsid w:val="004E4456"/>
    <w:rsid w:val="004E4458"/>
    <w:rsid w:val="004E4549"/>
    <w:rsid w:val="004E45A4"/>
    <w:rsid w:val="004E45FF"/>
    <w:rsid w:val="004E4966"/>
    <w:rsid w:val="004E5954"/>
    <w:rsid w:val="004E68E4"/>
    <w:rsid w:val="004E6AC0"/>
    <w:rsid w:val="004E6CA2"/>
    <w:rsid w:val="004E743E"/>
    <w:rsid w:val="004E7A42"/>
    <w:rsid w:val="004E7B74"/>
    <w:rsid w:val="004E7C7A"/>
    <w:rsid w:val="004E7DC8"/>
    <w:rsid w:val="004E7F04"/>
    <w:rsid w:val="004F0332"/>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570"/>
    <w:rsid w:val="004F3BC3"/>
    <w:rsid w:val="004F407E"/>
    <w:rsid w:val="004F41E5"/>
    <w:rsid w:val="004F4260"/>
    <w:rsid w:val="004F437D"/>
    <w:rsid w:val="004F4419"/>
    <w:rsid w:val="004F4472"/>
    <w:rsid w:val="004F458D"/>
    <w:rsid w:val="004F474A"/>
    <w:rsid w:val="004F4810"/>
    <w:rsid w:val="004F517A"/>
    <w:rsid w:val="004F53A9"/>
    <w:rsid w:val="004F5479"/>
    <w:rsid w:val="004F6395"/>
    <w:rsid w:val="004F6C73"/>
    <w:rsid w:val="004F6E93"/>
    <w:rsid w:val="004F7528"/>
    <w:rsid w:val="004F771B"/>
    <w:rsid w:val="004F77A5"/>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792"/>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3B7D"/>
    <w:rsid w:val="005142CD"/>
    <w:rsid w:val="005143C9"/>
    <w:rsid w:val="005144DA"/>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0F38"/>
    <w:rsid w:val="005213B9"/>
    <w:rsid w:val="0052146A"/>
    <w:rsid w:val="0052177D"/>
    <w:rsid w:val="005218B6"/>
    <w:rsid w:val="005219AF"/>
    <w:rsid w:val="00521A5A"/>
    <w:rsid w:val="00521C33"/>
    <w:rsid w:val="00522227"/>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5D1"/>
    <w:rsid w:val="005A4C55"/>
    <w:rsid w:val="005A57EA"/>
    <w:rsid w:val="005A5E23"/>
    <w:rsid w:val="005A6AC2"/>
    <w:rsid w:val="005A74CB"/>
    <w:rsid w:val="005A7DDD"/>
    <w:rsid w:val="005B02D9"/>
    <w:rsid w:val="005B0542"/>
    <w:rsid w:val="005B09B3"/>
    <w:rsid w:val="005B0E99"/>
    <w:rsid w:val="005B125C"/>
    <w:rsid w:val="005B1C65"/>
    <w:rsid w:val="005B1ECD"/>
    <w:rsid w:val="005B1FD1"/>
    <w:rsid w:val="005B2225"/>
    <w:rsid w:val="005B2381"/>
    <w:rsid w:val="005B2799"/>
    <w:rsid w:val="005B2B77"/>
    <w:rsid w:val="005B30E1"/>
    <w:rsid w:val="005B3330"/>
    <w:rsid w:val="005B3D4A"/>
    <w:rsid w:val="005B42FB"/>
    <w:rsid w:val="005B4561"/>
    <w:rsid w:val="005B4D87"/>
    <w:rsid w:val="005B519B"/>
    <w:rsid w:val="005B5CFA"/>
    <w:rsid w:val="005B6111"/>
    <w:rsid w:val="005B6640"/>
    <w:rsid w:val="005B6A6D"/>
    <w:rsid w:val="005B6C01"/>
    <w:rsid w:val="005B6ECC"/>
    <w:rsid w:val="005B7DD1"/>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A7"/>
    <w:rsid w:val="005D09FA"/>
    <w:rsid w:val="005D0CE6"/>
    <w:rsid w:val="005D0E4F"/>
    <w:rsid w:val="005D15D6"/>
    <w:rsid w:val="005D1E32"/>
    <w:rsid w:val="005D1E47"/>
    <w:rsid w:val="005D2033"/>
    <w:rsid w:val="005D206B"/>
    <w:rsid w:val="005D22B7"/>
    <w:rsid w:val="005D2735"/>
    <w:rsid w:val="005D2A6A"/>
    <w:rsid w:val="005D2BDE"/>
    <w:rsid w:val="005D2C65"/>
    <w:rsid w:val="005D3D76"/>
    <w:rsid w:val="005D4578"/>
    <w:rsid w:val="005D4DE0"/>
    <w:rsid w:val="005D4EFA"/>
    <w:rsid w:val="005D4F01"/>
    <w:rsid w:val="005D5379"/>
    <w:rsid w:val="005D5455"/>
    <w:rsid w:val="005D55BA"/>
    <w:rsid w:val="005D57B3"/>
    <w:rsid w:val="005D5ADB"/>
    <w:rsid w:val="005D648A"/>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C44"/>
    <w:rsid w:val="005E69D2"/>
    <w:rsid w:val="005E73EE"/>
    <w:rsid w:val="005E7614"/>
    <w:rsid w:val="005E775D"/>
    <w:rsid w:val="005E7EDE"/>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A8"/>
    <w:rsid w:val="00606970"/>
    <w:rsid w:val="00606A20"/>
    <w:rsid w:val="006072C6"/>
    <w:rsid w:val="00607A2E"/>
    <w:rsid w:val="00607D8D"/>
    <w:rsid w:val="006104E6"/>
    <w:rsid w:val="00610BB8"/>
    <w:rsid w:val="00611A42"/>
    <w:rsid w:val="00612140"/>
    <w:rsid w:val="00612882"/>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316"/>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6560"/>
    <w:rsid w:val="00667001"/>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642"/>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09D"/>
    <w:rsid w:val="006851C4"/>
    <w:rsid w:val="0068545E"/>
    <w:rsid w:val="00685FD4"/>
    <w:rsid w:val="006860A2"/>
    <w:rsid w:val="006862B3"/>
    <w:rsid w:val="00686612"/>
    <w:rsid w:val="0068661E"/>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5E56"/>
    <w:rsid w:val="006963E2"/>
    <w:rsid w:val="006967E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156E"/>
    <w:rsid w:val="006C2006"/>
    <w:rsid w:val="006C2BB5"/>
    <w:rsid w:val="006C2BEE"/>
    <w:rsid w:val="006C2C71"/>
    <w:rsid w:val="006C2CC6"/>
    <w:rsid w:val="006C376F"/>
    <w:rsid w:val="006C3A08"/>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9B4"/>
    <w:rsid w:val="006D0E17"/>
    <w:rsid w:val="006D1223"/>
    <w:rsid w:val="006D16B0"/>
    <w:rsid w:val="006D2182"/>
    <w:rsid w:val="006D2444"/>
    <w:rsid w:val="006D254B"/>
    <w:rsid w:val="006D2736"/>
    <w:rsid w:val="006D2835"/>
    <w:rsid w:val="006D289B"/>
    <w:rsid w:val="006D3259"/>
    <w:rsid w:val="006D3A5D"/>
    <w:rsid w:val="006D3BE1"/>
    <w:rsid w:val="006D3EA2"/>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57B"/>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0F2"/>
    <w:rsid w:val="00711250"/>
    <w:rsid w:val="00711340"/>
    <w:rsid w:val="00711364"/>
    <w:rsid w:val="00712A8B"/>
    <w:rsid w:val="00712C42"/>
    <w:rsid w:val="0071311C"/>
    <w:rsid w:val="0071312C"/>
    <w:rsid w:val="007136E0"/>
    <w:rsid w:val="00713985"/>
    <w:rsid w:val="00713DE4"/>
    <w:rsid w:val="00713EA9"/>
    <w:rsid w:val="00714089"/>
    <w:rsid w:val="00714C47"/>
    <w:rsid w:val="007157CD"/>
    <w:rsid w:val="0071621C"/>
    <w:rsid w:val="00716462"/>
    <w:rsid w:val="00716A64"/>
    <w:rsid w:val="00717269"/>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4C4"/>
    <w:rsid w:val="00727530"/>
    <w:rsid w:val="007275F1"/>
    <w:rsid w:val="007279EB"/>
    <w:rsid w:val="007311C4"/>
    <w:rsid w:val="007314F0"/>
    <w:rsid w:val="007319B2"/>
    <w:rsid w:val="00731A4B"/>
    <w:rsid w:val="00731BD2"/>
    <w:rsid w:val="00731E7C"/>
    <w:rsid w:val="0073213C"/>
    <w:rsid w:val="0073228E"/>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6311"/>
    <w:rsid w:val="0074638D"/>
    <w:rsid w:val="00746484"/>
    <w:rsid w:val="007464F4"/>
    <w:rsid w:val="0074704F"/>
    <w:rsid w:val="007477BE"/>
    <w:rsid w:val="0074787C"/>
    <w:rsid w:val="00747B73"/>
    <w:rsid w:val="00747F48"/>
    <w:rsid w:val="00747F4C"/>
    <w:rsid w:val="00750515"/>
    <w:rsid w:val="007505B1"/>
    <w:rsid w:val="0075062A"/>
    <w:rsid w:val="00750721"/>
    <w:rsid w:val="00751091"/>
    <w:rsid w:val="00751B83"/>
    <w:rsid w:val="00751D2A"/>
    <w:rsid w:val="0075268B"/>
    <w:rsid w:val="00752C52"/>
    <w:rsid w:val="00753191"/>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701DE"/>
    <w:rsid w:val="00770B20"/>
    <w:rsid w:val="00770D59"/>
    <w:rsid w:val="0077136F"/>
    <w:rsid w:val="0077175C"/>
    <w:rsid w:val="007717B0"/>
    <w:rsid w:val="00771870"/>
    <w:rsid w:val="00771BF9"/>
    <w:rsid w:val="00772179"/>
    <w:rsid w:val="00772E04"/>
    <w:rsid w:val="00772F8A"/>
    <w:rsid w:val="0077363F"/>
    <w:rsid w:val="00773641"/>
    <w:rsid w:val="007739C6"/>
    <w:rsid w:val="00773B4F"/>
    <w:rsid w:val="00774889"/>
    <w:rsid w:val="00774FF5"/>
    <w:rsid w:val="00775042"/>
    <w:rsid w:val="007750B3"/>
    <w:rsid w:val="00775F76"/>
    <w:rsid w:val="007760F2"/>
    <w:rsid w:val="00776AEA"/>
    <w:rsid w:val="0077720A"/>
    <w:rsid w:val="00777444"/>
    <w:rsid w:val="00777A6C"/>
    <w:rsid w:val="00777BA0"/>
    <w:rsid w:val="007803BD"/>
    <w:rsid w:val="00780507"/>
    <w:rsid w:val="00781091"/>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11C"/>
    <w:rsid w:val="00790480"/>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924"/>
    <w:rsid w:val="0079506E"/>
    <w:rsid w:val="00795129"/>
    <w:rsid w:val="00795334"/>
    <w:rsid w:val="00795750"/>
    <w:rsid w:val="00795BF0"/>
    <w:rsid w:val="007967D1"/>
    <w:rsid w:val="00797DD9"/>
    <w:rsid w:val="00797E92"/>
    <w:rsid w:val="007A04E7"/>
    <w:rsid w:val="007A0BC2"/>
    <w:rsid w:val="007A131B"/>
    <w:rsid w:val="007A17F9"/>
    <w:rsid w:val="007A1C70"/>
    <w:rsid w:val="007A1F44"/>
    <w:rsid w:val="007A2100"/>
    <w:rsid w:val="007A23FF"/>
    <w:rsid w:val="007A25D6"/>
    <w:rsid w:val="007A261F"/>
    <w:rsid w:val="007A288C"/>
    <w:rsid w:val="007A295B"/>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A7C32"/>
    <w:rsid w:val="007B03AF"/>
    <w:rsid w:val="007B079C"/>
    <w:rsid w:val="007B0923"/>
    <w:rsid w:val="007B0B2D"/>
    <w:rsid w:val="007B0F8D"/>
    <w:rsid w:val="007B10CC"/>
    <w:rsid w:val="007B1210"/>
    <w:rsid w:val="007B12D4"/>
    <w:rsid w:val="007B1543"/>
    <w:rsid w:val="007B17DD"/>
    <w:rsid w:val="007B1828"/>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602"/>
    <w:rsid w:val="007C0718"/>
    <w:rsid w:val="007C0D61"/>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0EC"/>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C2B"/>
    <w:rsid w:val="007F3DAE"/>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6EA7"/>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957"/>
    <w:rsid w:val="00810D8D"/>
    <w:rsid w:val="00811649"/>
    <w:rsid w:val="0081173D"/>
    <w:rsid w:val="00811835"/>
    <w:rsid w:val="008118FE"/>
    <w:rsid w:val="00811943"/>
    <w:rsid w:val="008128B1"/>
    <w:rsid w:val="008128FF"/>
    <w:rsid w:val="008135F6"/>
    <w:rsid w:val="00813A65"/>
    <w:rsid w:val="00813FD5"/>
    <w:rsid w:val="008147C6"/>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18F2"/>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213"/>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47B2F"/>
    <w:rsid w:val="00850287"/>
    <w:rsid w:val="00850427"/>
    <w:rsid w:val="008505D6"/>
    <w:rsid w:val="008506B6"/>
    <w:rsid w:val="0085083C"/>
    <w:rsid w:val="00850AE0"/>
    <w:rsid w:val="00851CE6"/>
    <w:rsid w:val="00851E7A"/>
    <w:rsid w:val="00852088"/>
    <w:rsid w:val="00852442"/>
    <w:rsid w:val="008524D2"/>
    <w:rsid w:val="00852E19"/>
    <w:rsid w:val="00853460"/>
    <w:rsid w:val="00853FA6"/>
    <w:rsid w:val="008544C5"/>
    <w:rsid w:val="008551A3"/>
    <w:rsid w:val="008559E1"/>
    <w:rsid w:val="00856403"/>
    <w:rsid w:val="00856441"/>
    <w:rsid w:val="00856713"/>
    <w:rsid w:val="00856833"/>
    <w:rsid w:val="00856840"/>
    <w:rsid w:val="00856AEB"/>
    <w:rsid w:val="00856E21"/>
    <w:rsid w:val="008570A3"/>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75A"/>
    <w:rsid w:val="00865913"/>
    <w:rsid w:val="00866E61"/>
    <w:rsid w:val="00866EB3"/>
    <w:rsid w:val="00866FB0"/>
    <w:rsid w:val="0086701A"/>
    <w:rsid w:val="00867586"/>
    <w:rsid w:val="00867BD2"/>
    <w:rsid w:val="00870048"/>
    <w:rsid w:val="008707F7"/>
    <w:rsid w:val="00870E9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6BE"/>
    <w:rsid w:val="008768E8"/>
    <w:rsid w:val="008769A1"/>
    <w:rsid w:val="00877049"/>
    <w:rsid w:val="00877F56"/>
    <w:rsid w:val="0088089E"/>
    <w:rsid w:val="00880933"/>
    <w:rsid w:val="00880D53"/>
    <w:rsid w:val="00880F30"/>
    <w:rsid w:val="00881072"/>
    <w:rsid w:val="00881476"/>
    <w:rsid w:val="0088148B"/>
    <w:rsid w:val="00881E99"/>
    <w:rsid w:val="00882238"/>
    <w:rsid w:val="008833E8"/>
    <w:rsid w:val="008840EA"/>
    <w:rsid w:val="008841DF"/>
    <w:rsid w:val="00884588"/>
    <w:rsid w:val="00884A36"/>
    <w:rsid w:val="008855B1"/>
    <w:rsid w:val="008858EC"/>
    <w:rsid w:val="00885E13"/>
    <w:rsid w:val="00885FF0"/>
    <w:rsid w:val="00886333"/>
    <w:rsid w:val="008865C8"/>
    <w:rsid w:val="0088685B"/>
    <w:rsid w:val="0088733F"/>
    <w:rsid w:val="0088789F"/>
    <w:rsid w:val="00887914"/>
    <w:rsid w:val="00887B48"/>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0C8"/>
    <w:rsid w:val="0089691B"/>
    <w:rsid w:val="00896C81"/>
    <w:rsid w:val="00896D83"/>
    <w:rsid w:val="008A0167"/>
    <w:rsid w:val="008A03D1"/>
    <w:rsid w:val="008A0618"/>
    <w:rsid w:val="008A0831"/>
    <w:rsid w:val="008A0AB2"/>
    <w:rsid w:val="008A0CFC"/>
    <w:rsid w:val="008A12FE"/>
    <w:rsid w:val="008A1435"/>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66A8"/>
    <w:rsid w:val="008A6FDD"/>
    <w:rsid w:val="008A732B"/>
    <w:rsid w:val="008A73B2"/>
    <w:rsid w:val="008A7425"/>
    <w:rsid w:val="008A7C23"/>
    <w:rsid w:val="008A7C3C"/>
    <w:rsid w:val="008B0003"/>
    <w:rsid w:val="008B0109"/>
    <w:rsid w:val="008B043F"/>
    <w:rsid w:val="008B0808"/>
    <w:rsid w:val="008B0AEC"/>
    <w:rsid w:val="008B0D3D"/>
    <w:rsid w:val="008B0FB4"/>
    <w:rsid w:val="008B13EE"/>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59"/>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ED2"/>
    <w:rsid w:val="008C1F26"/>
    <w:rsid w:val="008C1F57"/>
    <w:rsid w:val="008C2469"/>
    <w:rsid w:val="008C2A3A"/>
    <w:rsid w:val="008C2DAD"/>
    <w:rsid w:val="008C349F"/>
    <w:rsid w:val="008C3761"/>
    <w:rsid w:val="008C376C"/>
    <w:rsid w:val="008C3F0F"/>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64B"/>
    <w:rsid w:val="008D0863"/>
    <w:rsid w:val="008D0AFB"/>
    <w:rsid w:val="008D1019"/>
    <w:rsid w:val="008D1511"/>
    <w:rsid w:val="008D1F2B"/>
    <w:rsid w:val="008D2306"/>
    <w:rsid w:val="008D27E2"/>
    <w:rsid w:val="008D2D10"/>
    <w:rsid w:val="008D2FE0"/>
    <w:rsid w:val="008D306D"/>
    <w:rsid w:val="008D32DF"/>
    <w:rsid w:val="008D35E9"/>
    <w:rsid w:val="008D3959"/>
    <w:rsid w:val="008D3966"/>
    <w:rsid w:val="008D39E9"/>
    <w:rsid w:val="008D4210"/>
    <w:rsid w:val="008D4352"/>
    <w:rsid w:val="008D455E"/>
    <w:rsid w:val="008D48A5"/>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225"/>
    <w:rsid w:val="008E3874"/>
    <w:rsid w:val="008E38AD"/>
    <w:rsid w:val="008E3DE8"/>
    <w:rsid w:val="008E3EEC"/>
    <w:rsid w:val="008E46AE"/>
    <w:rsid w:val="008E50AB"/>
    <w:rsid w:val="008E50FC"/>
    <w:rsid w:val="008E5BF2"/>
    <w:rsid w:val="008E5C81"/>
    <w:rsid w:val="008E7220"/>
    <w:rsid w:val="008E74BB"/>
    <w:rsid w:val="008E75D5"/>
    <w:rsid w:val="008E7634"/>
    <w:rsid w:val="008E78D8"/>
    <w:rsid w:val="008F0502"/>
    <w:rsid w:val="008F0A38"/>
    <w:rsid w:val="008F0F84"/>
    <w:rsid w:val="008F1014"/>
    <w:rsid w:val="008F11C9"/>
    <w:rsid w:val="008F14BD"/>
    <w:rsid w:val="008F1E60"/>
    <w:rsid w:val="008F23D8"/>
    <w:rsid w:val="008F25FE"/>
    <w:rsid w:val="008F2FD5"/>
    <w:rsid w:val="008F31F2"/>
    <w:rsid w:val="008F37E5"/>
    <w:rsid w:val="008F3A91"/>
    <w:rsid w:val="008F4174"/>
    <w:rsid w:val="008F42B5"/>
    <w:rsid w:val="008F48C2"/>
    <w:rsid w:val="008F4DF9"/>
    <w:rsid w:val="008F4E38"/>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E7D"/>
    <w:rsid w:val="00902B09"/>
    <w:rsid w:val="009032AB"/>
    <w:rsid w:val="009035DA"/>
    <w:rsid w:val="00903802"/>
    <w:rsid w:val="009038D3"/>
    <w:rsid w:val="00904625"/>
    <w:rsid w:val="00904640"/>
    <w:rsid w:val="00904748"/>
    <w:rsid w:val="00904B8E"/>
    <w:rsid w:val="00904C67"/>
    <w:rsid w:val="00904E27"/>
    <w:rsid w:val="00905A2F"/>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FA4"/>
    <w:rsid w:val="00915FC5"/>
    <w:rsid w:val="0091607D"/>
    <w:rsid w:val="00916181"/>
    <w:rsid w:val="00916198"/>
    <w:rsid w:val="0091727A"/>
    <w:rsid w:val="009174EF"/>
    <w:rsid w:val="00917678"/>
    <w:rsid w:val="00917D77"/>
    <w:rsid w:val="00917DC4"/>
    <w:rsid w:val="009204C5"/>
    <w:rsid w:val="00920BC4"/>
    <w:rsid w:val="0092180D"/>
    <w:rsid w:val="00921853"/>
    <w:rsid w:val="009218BD"/>
    <w:rsid w:val="00921DBF"/>
    <w:rsid w:val="00922732"/>
    <w:rsid w:val="00922A0E"/>
    <w:rsid w:val="00922F17"/>
    <w:rsid w:val="00922F51"/>
    <w:rsid w:val="009232C9"/>
    <w:rsid w:val="00923608"/>
    <w:rsid w:val="009238E5"/>
    <w:rsid w:val="00923F12"/>
    <w:rsid w:val="00924FF8"/>
    <w:rsid w:val="009258AE"/>
    <w:rsid w:val="00925BA8"/>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3667"/>
    <w:rsid w:val="009336EC"/>
    <w:rsid w:val="00933F56"/>
    <w:rsid w:val="00934A93"/>
    <w:rsid w:val="00934C13"/>
    <w:rsid w:val="0093515C"/>
    <w:rsid w:val="00935228"/>
    <w:rsid w:val="00935294"/>
    <w:rsid w:val="009355A2"/>
    <w:rsid w:val="00935D7A"/>
    <w:rsid w:val="00935F8E"/>
    <w:rsid w:val="00935F9E"/>
    <w:rsid w:val="00936D98"/>
    <w:rsid w:val="009378BC"/>
    <w:rsid w:val="00940324"/>
    <w:rsid w:val="00940CBA"/>
    <w:rsid w:val="009414E4"/>
    <w:rsid w:val="00941523"/>
    <w:rsid w:val="009419A5"/>
    <w:rsid w:val="00942775"/>
    <w:rsid w:val="00942C80"/>
    <w:rsid w:val="00943029"/>
    <w:rsid w:val="00943197"/>
    <w:rsid w:val="00943486"/>
    <w:rsid w:val="00943546"/>
    <w:rsid w:val="009435F2"/>
    <w:rsid w:val="00943FB9"/>
    <w:rsid w:val="009446D2"/>
    <w:rsid w:val="00944856"/>
    <w:rsid w:val="00944A1A"/>
    <w:rsid w:val="00944A2C"/>
    <w:rsid w:val="00944BCE"/>
    <w:rsid w:val="00945180"/>
    <w:rsid w:val="0094590C"/>
    <w:rsid w:val="0094630D"/>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E7"/>
    <w:rsid w:val="00961A13"/>
    <w:rsid w:val="00962EB2"/>
    <w:rsid w:val="00963022"/>
    <w:rsid w:val="00963B86"/>
    <w:rsid w:val="00964777"/>
    <w:rsid w:val="00965538"/>
    <w:rsid w:val="009657F1"/>
    <w:rsid w:val="00965CB7"/>
    <w:rsid w:val="0096610C"/>
    <w:rsid w:val="0096625D"/>
    <w:rsid w:val="00966393"/>
    <w:rsid w:val="0096648B"/>
    <w:rsid w:val="009664F5"/>
    <w:rsid w:val="00966D7C"/>
    <w:rsid w:val="00967EA0"/>
    <w:rsid w:val="009701A0"/>
    <w:rsid w:val="009709F8"/>
    <w:rsid w:val="009713F3"/>
    <w:rsid w:val="009718B3"/>
    <w:rsid w:val="0097207B"/>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2F2"/>
    <w:rsid w:val="0099359F"/>
    <w:rsid w:val="00993765"/>
    <w:rsid w:val="00993BD5"/>
    <w:rsid w:val="009942AC"/>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31B"/>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839"/>
    <w:rsid w:val="009B6D09"/>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1DF2"/>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25F8"/>
    <w:rsid w:val="009D2EE0"/>
    <w:rsid w:val="009D319C"/>
    <w:rsid w:val="009D3D21"/>
    <w:rsid w:val="009D3FE2"/>
    <w:rsid w:val="009D4CBF"/>
    <w:rsid w:val="009D5201"/>
    <w:rsid w:val="009D5BAB"/>
    <w:rsid w:val="009D5FF6"/>
    <w:rsid w:val="009D643F"/>
    <w:rsid w:val="009D66B6"/>
    <w:rsid w:val="009D6A0A"/>
    <w:rsid w:val="009D7057"/>
    <w:rsid w:val="009D7580"/>
    <w:rsid w:val="009E058F"/>
    <w:rsid w:val="009E0A9E"/>
    <w:rsid w:val="009E0B23"/>
    <w:rsid w:val="009E0CEC"/>
    <w:rsid w:val="009E0F49"/>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B7A"/>
    <w:rsid w:val="009F1C22"/>
    <w:rsid w:val="009F266E"/>
    <w:rsid w:val="009F27AD"/>
    <w:rsid w:val="009F2FE6"/>
    <w:rsid w:val="009F3840"/>
    <w:rsid w:val="009F3FB5"/>
    <w:rsid w:val="009F4129"/>
    <w:rsid w:val="009F41D2"/>
    <w:rsid w:val="009F4944"/>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9B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6F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6CF"/>
    <w:rsid w:val="00A309C6"/>
    <w:rsid w:val="00A30D13"/>
    <w:rsid w:val="00A30EAD"/>
    <w:rsid w:val="00A312F6"/>
    <w:rsid w:val="00A3146E"/>
    <w:rsid w:val="00A314F9"/>
    <w:rsid w:val="00A315AF"/>
    <w:rsid w:val="00A319D0"/>
    <w:rsid w:val="00A31E7A"/>
    <w:rsid w:val="00A31EF9"/>
    <w:rsid w:val="00A32049"/>
    <w:rsid w:val="00A32316"/>
    <w:rsid w:val="00A3244F"/>
    <w:rsid w:val="00A330F8"/>
    <w:rsid w:val="00A33172"/>
    <w:rsid w:val="00A335D3"/>
    <w:rsid w:val="00A3399C"/>
    <w:rsid w:val="00A3432B"/>
    <w:rsid w:val="00A346BA"/>
    <w:rsid w:val="00A34BC4"/>
    <w:rsid w:val="00A34C59"/>
    <w:rsid w:val="00A34C67"/>
    <w:rsid w:val="00A34D62"/>
    <w:rsid w:val="00A356E2"/>
    <w:rsid w:val="00A35AB5"/>
    <w:rsid w:val="00A3611D"/>
    <w:rsid w:val="00A36339"/>
    <w:rsid w:val="00A366E4"/>
    <w:rsid w:val="00A37172"/>
    <w:rsid w:val="00A37313"/>
    <w:rsid w:val="00A37FE7"/>
    <w:rsid w:val="00A40522"/>
    <w:rsid w:val="00A40DEF"/>
    <w:rsid w:val="00A41278"/>
    <w:rsid w:val="00A41917"/>
    <w:rsid w:val="00A41BAD"/>
    <w:rsid w:val="00A41CD0"/>
    <w:rsid w:val="00A42318"/>
    <w:rsid w:val="00A42479"/>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480"/>
    <w:rsid w:val="00A46A7E"/>
    <w:rsid w:val="00A46C98"/>
    <w:rsid w:val="00A46EFA"/>
    <w:rsid w:val="00A4739F"/>
    <w:rsid w:val="00A47477"/>
    <w:rsid w:val="00A47491"/>
    <w:rsid w:val="00A4787E"/>
    <w:rsid w:val="00A501C9"/>
    <w:rsid w:val="00A50506"/>
    <w:rsid w:val="00A5081D"/>
    <w:rsid w:val="00A50F0F"/>
    <w:rsid w:val="00A50FBF"/>
    <w:rsid w:val="00A51104"/>
    <w:rsid w:val="00A5113A"/>
    <w:rsid w:val="00A51362"/>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BA5"/>
    <w:rsid w:val="00A74E31"/>
    <w:rsid w:val="00A74F03"/>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27B"/>
    <w:rsid w:val="00A8056E"/>
    <w:rsid w:val="00A809A4"/>
    <w:rsid w:val="00A80F25"/>
    <w:rsid w:val="00A80F8D"/>
    <w:rsid w:val="00A80FD8"/>
    <w:rsid w:val="00A814BC"/>
    <w:rsid w:val="00A8156D"/>
    <w:rsid w:val="00A816FD"/>
    <w:rsid w:val="00A819CE"/>
    <w:rsid w:val="00A82D58"/>
    <w:rsid w:val="00A8399D"/>
    <w:rsid w:val="00A83B58"/>
    <w:rsid w:val="00A83E3D"/>
    <w:rsid w:val="00A84396"/>
    <w:rsid w:val="00A8443A"/>
    <w:rsid w:val="00A8479C"/>
    <w:rsid w:val="00A84CCD"/>
    <w:rsid w:val="00A8557B"/>
    <w:rsid w:val="00A855A6"/>
    <w:rsid w:val="00A858D3"/>
    <w:rsid w:val="00A85A05"/>
    <w:rsid w:val="00A85D99"/>
    <w:rsid w:val="00A85E87"/>
    <w:rsid w:val="00A860CE"/>
    <w:rsid w:val="00A86800"/>
    <w:rsid w:val="00A86D63"/>
    <w:rsid w:val="00A86DE6"/>
    <w:rsid w:val="00A87376"/>
    <w:rsid w:val="00A87514"/>
    <w:rsid w:val="00A87797"/>
    <w:rsid w:val="00A87BCB"/>
    <w:rsid w:val="00A90165"/>
    <w:rsid w:val="00A90B6E"/>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77D"/>
    <w:rsid w:val="00A96869"/>
    <w:rsid w:val="00A968A9"/>
    <w:rsid w:val="00A96C23"/>
    <w:rsid w:val="00A96F88"/>
    <w:rsid w:val="00A9748B"/>
    <w:rsid w:val="00A974B2"/>
    <w:rsid w:val="00A97762"/>
    <w:rsid w:val="00A97E6D"/>
    <w:rsid w:val="00AA02C3"/>
    <w:rsid w:val="00AA080D"/>
    <w:rsid w:val="00AA0BF5"/>
    <w:rsid w:val="00AA13D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921"/>
    <w:rsid w:val="00AB6DE4"/>
    <w:rsid w:val="00AB725F"/>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567"/>
    <w:rsid w:val="00AD4D2A"/>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1777"/>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558"/>
    <w:rsid w:val="00B124D0"/>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4D94"/>
    <w:rsid w:val="00B252BB"/>
    <w:rsid w:val="00B2561A"/>
    <w:rsid w:val="00B25762"/>
    <w:rsid w:val="00B25981"/>
    <w:rsid w:val="00B25B40"/>
    <w:rsid w:val="00B25F46"/>
    <w:rsid w:val="00B25FDE"/>
    <w:rsid w:val="00B26018"/>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72F2"/>
    <w:rsid w:val="00B37626"/>
    <w:rsid w:val="00B3765F"/>
    <w:rsid w:val="00B37666"/>
    <w:rsid w:val="00B37D97"/>
    <w:rsid w:val="00B40BC3"/>
    <w:rsid w:val="00B411BD"/>
    <w:rsid w:val="00B41559"/>
    <w:rsid w:val="00B41710"/>
    <w:rsid w:val="00B418E8"/>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6082"/>
    <w:rsid w:val="00B465F3"/>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ACC"/>
    <w:rsid w:val="00B54B44"/>
    <w:rsid w:val="00B54B63"/>
    <w:rsid w:val="00B54DCB"/>
    <w:rsid w:val="00B54E8B"/>
    <w:rsid w:val="00B554C9"/>
    <w:rsid w:val="00B55AC2"/>
    <w:rsid w:val="00B55B5A"/>
    <w:rsid w:val="00B560C9"/>
    <w:rsid w:val="00B561C6"/>
    <w:rsid w:val="00B5641C"/>
    <w:rsid w:val="00B56533"/>
    <w:rsid w:val="00B56569"/>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9EB"/>
    <w:rsid w:val="00B66B63"/>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5C0"/>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F6"/>
    <w:rsid w:val="00BA4D24"/>
    <w:rsid w:val="00BA5D3E"/>
    <w:rsid w:val="00BA5D5A"/>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032"/>
    <w:rsid w:val="00BB7BCC"/>
    <w:rsid w:val="00BC00EC"/>
    <w:rsid w:val="00BC01DD"/>
    <w:rsid w:val="00BC04E1"/>
    <w:rsid w:val="00BC08C5"/>
    <w:rsid w:val="00BC0C3C"/>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82B"/>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463"/>
    <w:rsid w:val="00C167DB"/>
    <w:rsid w:val="00C16C30"/>
    <w:rsid w:val="00C20A00"/>
    <w:rsid w:val="00C20C05"/>
    <w:rsid w:val="00C21673"/>
    <w:rsid w:val="00C21C7A"/>
    <w:rsid w:val="00C23130"/>
    <w:rsid w:val="00C24631"/>
    <w:rsid w:val="00C24B55"/>
    <w:rsid w:val="00C24F14"/>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3F70"/>
    <w:rsid w:val="00C45173"/>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804"/>
    <w:rsid w:val="00C54D71"/>
    <w:rsid w:val="00C55606"/>
    <w:rsid w:val="00C562E0"/>
    <w:rsid w:val="00C563F5"/>
    <w:rsid w:val="00C56488"/>
    <w:rsid w:val="00C570D0"/>
    <w:rsid w:val="00C570F7"/>
    <w:rsid w:val="00C574BB"/>
    <w:rsid w:val="00C57C55"/>
    <w:rsid w:val="00C57EAE"/>
    <w:rsid w:val="00C600E6"/>
    <w:rsid w:val="00C617B4"/>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7719"/>
    <w:rsid w:val="00C67EAB"/>
    <w:rsid w:val="00C70DFF"/>
    <w:rsid w:val="00C726D0"/>
    <w:rsid w:val="00C737B6"/>
    <w:rsid w:val="00C74262"/>
    <w:rsid w:val="00C7457A"/>
    <w:rsid w:val="00C74D54"/>
    <w:rsid w:val="00C74FEE"/>
    <w:rsid w:val="00C75054"/>
    <w:rsid w:val="00C75A6B"/>
    <w:rsid w:val="00C763B6"/>
    <w:rsid w:val="00C7644F"/>
    <w:rsid w:val="00C768F6"/>
    <w:rsid w:val="00C772CE"/>
    <w:rsid w:val="00C80073"/>
    <w:rsid w:val="00C805E7"/>
    <w:rsid w:val="00C80DEA"/>
    <w:rsid w:val="00C80ED7"/>
    <w:rsid w:val="00C813F5"/>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8E1"/>
    <w:rsid w:val="00C96E6F"/>
    <w:rsid w:val="00C9772D"/>
    <w:rsid w:val="00C97872"/>
    <w:rsid w:val="00CA01D7"/>
    <w:rsid w:val="00CA0456"/>
    <w:rsid w:val="00CA0532"/>
    <w:rsid w:val="00CA0578"/>
    <w:rsid w:val="00CA17DE"/>
    <w:rsid w:val="00CA1E08"/>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5F65"/>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45E2"/>
    <w:rsid w:val="00CB4793"/>
    <w:rsid w:val="00CB5B1E"/>
    <w:rsid w:val="00CB5E55"/>
    <w:rsid w:val="00CB70CB"/>
    <w:rsid w:val="00CB756B"/>
    <w:rsid w:val="00CB787A"/>
    <w:rsid w:val="00CB7C02"/>
    <w:rsid w:val="00CC09DF"/>
    <w:rsid w:val="00CC0AF0"/>
    <w:rsid w:val="00CC0C4A"/>
    <w:rsid w:val="00CC12E2"/>
    <w:rsid w:val="00CC17F0"/>
    <w:rsid w:val="00CC1841"/>
    <w:rsid w:val="00CC1853"/>
    <w:rsid w:val="00CC1D13"/>
    <w:rsid w:val="00CC1FAE"/>
    <w:rsid w:val="00CC2724"/>
    <w:rsid w:val="00CC2D5B"/>
    <w:rsid w:val="00CC3A23"/>
    <w:rsid w:val="00CC3BD5"/>
    <w:rsid w:val="00CC3CD6"/>
    <w:rsid w:val="00CC40EE"/>
    <w:rsid w:val="00CC426A"/>
    <w:rsid w:val="00CC4F0E"/>
    <w:rsid w:val="00CC4FBF"/>
    <w:rsid w:val="00CC50D9"/>
    <w:rsid w:val="00CC56B4"/>
    <w:rsid w:val="00CC5844"/>
    <w:rsid w:val="00CC5A6B"/>
    <w:rsid w:val="00CC6CD9"/>
    <w:rsid w:val="00CC6D12"/>
    <w:rsid w:val="00CC6D5E"/>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793"/>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F43"/>
    <w:rsid w:val="00D16326"/>
    <w:rsid w:val="00D16E87"/>
    <w:rsid w:val="00D177A5"/>
    <w:rsid w:val="00D17C6A"/>
    <w:rsid w:val="00D20B8B"/>
    <w:rsid w:val="00D210CB"/>
    <w:rsid w:val="00D2162C"/>
    <w:rsid w:val="00D21A3C"/>
    <w:rsid w:val="00D22212"/>
    <w:rsid w:val="00D227A7"/>
    <w:rsid w:val="00D22CA6"/>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6FBB"/>
    <w:rsid w:val="00D47636"/>
    <w:rsid w:val="00D47C44"/>
    <w:rsid w:val="00D47DD0"/>
    <w:rsid w:val="00D47E55"/>
    <w:rsid w:val="00D47FAA"/>
    <w:rsid w:val="00D50183"/>
    <w:rsid w:val="00D50891"/>
    <w:rsid w:val="00D50DAF"/>
    <w:rsid w:val="00D512F7"/>
    <w:rsid w:val="00D51BF1"/>
    <w:rsid w:val="00D51D12"/>
    <w:rsid w:val="00D51EED"/>
    <w:rsid w:val="00D51FA9"/>
    <w:rsid w:val="00D52F94"/>
    <w:rsid w:val="00D5362B"/>
    <w:rsid w:val="00D53A6D"/>
    <w:rsid w:val="00D5410A"/>
    <w:rsid w:val="00D5411A"/>
    <w:rsid w:val="00D54D73"/>
    <w:rsid w:val="00D55072"/>
    <w:rsid w:val="00D551B5"/>
    <w:rsid w:val="00D5605C"/>
    <w:rsid w:val="00D562C7"/>
    <w:rsid w:val="00D56345"/>
    <w:rsid w:val="00D5675C"/>
    <w:rsid w:val="00D568AD"/>
    <w:rsid w:val="00D568D0"/>
    <w:rsid w:val="00D5696C"/>
    <w:rsid w:val="00D569FB"/>
    <w:rsid w:val="00D56AF5"/>
    <w:rsid w:val="00D56D11"/>
    <w:rsid w:val="00D56DB2"/>
    <w:rsid w:val="00D5705F"/>
    <w:rsid w:val="00D5747F"/>
    <w:rsid w:val="00D57495"/>
    <w:rsid w:val="00D574FA"/>
    <w:rsid w:val="00D57A0E"/>
    <w:rsid w:val="00D57AB5"/>
    <w:rsid w:val="00D60B56"/>
    <w:rsid w:val="00D60C8D"/>
    <w:rsid w:val="00D61374"/>
    <w:rsid w:val="00D614E5"/>
    <w:rsid w:val="00D61569"/>
    <w:rsid w:val="00D6168A"/>
    <w:rsid w:val="00D616A5"/>
    <w:rsid w:val="00D61E64"/>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246"/>
    <w:rsid w:val="00D72761"/>
    <w:rsid w:val="00D728AA"/>
    <w:rsid w:val="00D72BC7"/>
    <w:rsid w:val="00D72DE1"/>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4EBE"/>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C0"/>
    <w:rsid w:val="00DC71F2"/>
    <w:rsid w:val="00DC7770"/>
    <w:rsid w:val="00DC7B84"/>
    <w:rsid w:val="00DC7B9B"/>
    <w:rsid w:val="00DC7E52"/>
    <w:rsid w:val="00DD065A"/>
    <w:rsid w:val="00DD12C5"/>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53C"/>
    <w:rsid w:val="00DE4A0D"/>
    <w:rsid w:val="00DE4EAA"/>
    <w:rsid w:val="00DE52E3"/>
    <w:rsid w:val="00DE5C2E"/>
    <w:rsid w:val="00DE6103"/>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BE3"/>
    <w:rsid w:val="00E25F89"/>
    <w:rsid w:val="00E26009"/>
    <w:rsid w:val="00E26387"/>
    <w:rsid w:val="00E2683D"/>
    <w:rsid w:val="00E274C4"/>
    <w:rsid w:val="00E278D9"/>
    <w:rsid w:val="00E30808"/>
    <w:rsid w:val="00E30BA3"/>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2205"/>
    <w:rsid w:val="00E42428"/>
    <w:rsid w:val="00E42745"/>
    <w:rsid w:val="00E429ED"/>
    <w:rsid w:val="00E42BDF"/>
    <w:rsid w:val="00E43DF3"/>
    <w:rsid w:val="00E43F37"/>
    <w:rsid w:val="00E441E6"/>
    <w:rsid w:val="00E446A7"/>
    <w:rsid w:val="00E450ED"/>
    <w:rsid w:val="00E45175"/>
    <w:rsid w:val="00E453A9"/>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9D3"/>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43E4"/>
    <w:rsid w:val="00E64424"/>
    <w:rsid w:val="00E6469A"/>
    <w:rsid w:val="00E64C99"/>
    <w:rsid w:val="00E64CD3"/>
    <w:rsid w:val="00E64E8F"/>
    <w:rsid w:val="00E65486"/>
    <w:rsid w:val="00E66248"/>
    <w:rsid w:val="00E66945"/>
    <w:rsid w:val="00E671C9"/>
    <w:rsid w:val="00E6739B"/>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090"/>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27F"/>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2A95"/>
    <w:rsid w:val="00E932C4"/>
    <w:rsid w:val="00E95220"/>
    <w:rsid w:val="00E958FB"/>
    <w:rsid w:val="00E95BA6"/>
    <w:rsid w:val="00E95C06"/>
    <w:rsid w:val="00E95DC2"/>
    <w:rsid w:val="00E9705E"/>
    <w:rsid w:val="00E97648"/>
    <w:rsid w:val="00E97C8B"/>
    <w:rsid w:val="00EA07E9"/>
    <w:rsid w:val="00EA0E4A"/>
    <w:rsid w:val="00EA1387"/>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6F6E"/>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56E0"/>
    <w:rsid w:val="00EC5EAC"/>
    <w:rsid w:val="00EC6057"/>
    <w:rsid w:val="00EC619D"/>
    <w:rsid w:val="00EC6847"/>
    <w:rsid w:val="00EC6EB4"/>
    <w:rsid w:val="00EC70ED"/>
    <w:rsid w:val="00EC72DC"/>
    <w:rsid w:val="00EC7A7D"/>
    <w:rsid w:val="00EC7DB6"/>
    <w:rsid w:val="00ED038E"/>
    <w:rsid w:val="00ED0A76"/>
    <w:rsid w:val="00ED0CAF"/>
    <w:rsid w:val="00ED0EE1"/>
    <w:rsid w:val="00ED162F"/>
    <w:rsid w:val="00ED1C9C"/>
    <w:rsid w:val="00ED1DDE"/>
    <w:rsid w:val="00ED23DC"/>
    <w:rsid w:val="00ED2561"/>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2C2"/>
    <w:rsid w:val="00EE06FF"/>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501E"/>
    <w:rsid w:val="00EE5303"/>
    <w:rsid w:val="00EE534D"/>
    <w:rsid w:val="00EE5560"/>
    <w:rsid w:val="00EE596F"/>
    <w:rsid w:val="00EE5AD0"/>
    <w:rsid w:val="00EE6ABC"/>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478"/>
    <w:rsid w:val="00F03E79"/>
    <w:rsid w:val="00F0576C"/>
    <w:rsid w:val="00F0628D"/>
    <w:rsid w:val="00F0635F"/>
    <w:rsid w:val="00F0640F"/>
    <w:rsid w:val="00F0661B"/>
    <w:rsid w:val="00F06651"/>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3DAE"/>
    <w:rsid w:val="00F244A7"/>
    <w:rsid w:val="00F245A3"/>
    <w:rsid w:val="00F24788"/>
    <w:rsid w:val="00F24DA7"/>
    <w:rsid w:val="00F25A20"/>
    <w:rsid w:val="00F25EBB"/>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A27"/>
    <w:rsid w:val="00F40F2E"/>
    <w:rsid w:val="00F41B33"/>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2BB"/>
    <w:rsid w:val="00F517B6"/>
    <w:rsid w:val="00F51891"/>
    <w:rsid w:val="00F5283D"/>
    <w:rsid w:val="00F52ABA"/>
    <w:rsid w:val="00F52BC7"/>
    <w:rsid w:val="00F52BE1"/>
    <w:rsid w:val="00F5365C"/>
    <w:rsid w:val="00F53BF4"/>
    <w:rsid w:val="00F53CE8"/>
    <w:rsid w:val="00F541A5"/>
    <w:rsid w:val="00F54266"/>
    <w:rsid w:val="00F54271"/>
    <w:rsid w:val="00F55043"/>
    <w:rsid w:val="00F559C5"/>
    <w:rsid w:val="00F55B69"/>
    <w:rsid w:val="00F5626D"/>
    <w:rsid w:val="00F56681"/>
    <w:rsid w:val="00F56C98"/>
    <w:rsid w:val="00F56D15"/>
    <w:rsid w:val="00F56DCF"/>
    <w:rsid w:val="00F56E6C"/>
    <w:rsid w:val="00F57034"/>
    <w:rsid w:val="00F57533"/>
    <w:rsid w:val="00F5794B"/>
    <w:rsid w:val="00F57B1F"/>
    <w:rsid w:val="00F57C2D"/>
    <w:rsid w:val="00F608AE"/>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A7"/>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59"/>
    <w:rsid w:val="00F967B2"/>
    <w:rsid w:val="00F96CDF"/>
    <w:rsid w:val="00F97120"/>
    <w:rsid w:val="00F9724F"/>
    <w:rsid w:val="00F97908"/>
    <w:rsid w:val="00F97ACA"/>
    <w:rsid w:val="00F97B3C"/>
    <w:rsid w:val="00F97B43"/>
    <w:rsid w:val="00FA07F8"/>
    <w:rsid w:val="00FA0C10"/>
    <w:rsid w:val="00FA105C"/>
    <w:rsid w:val="00FA10BB"/>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B75"/>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6C3"/>
    <w:rsid w:val="00FC2974"/>
    <w:rsid w:val="00FC2D0C"/>
    <w:rsid w:val="00FC2E01"/>
    <w:rsid w:val="00FC34A3"/>
    <w:rsid w:val="00FC3981"/>
    <w:rsid w:val="00FC3D4A"/>
    <w:rsid w:val="00FC3ED8"/>
    <w:rsid w:val="00FC40A2"/>
    <w:rsid w:val="00FC4668"/>
    <w:rsid w:val="00FC4729"/>
    <w:rsid w:val="00FC4753"/>
    <w:rsid w:val="00FC4A8C"/>
    <w:rsid w:val="00FC4B2D"/>
    <w:rsid w:val="00FC53DB"/>
    <w:rsid w:val="00FC57BE"/>
    <w:rsid w:val="00FC5A97"/>
    <w:rsid w:val="00FC5C6E"/>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5BB"/>
    <w:rsid w:val="00FD66F4"/>
    <w:rsid w:val="00FD6F00"/>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20DF"/>
    <w:rsid w:val="00FF2310"/>
    <w:rsid w:val="00FF2319"/>
    <w:rsid w:val="00FF26F1"/>
    <w:rsid w:val="00FF2BD0"/>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D9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qFormat/>
    <w:rsid w:val="00A23912"/>
    <w:rPr>
      <w:rFonts w:ascii="Times New Roman" w:eastAsiaTheme="minorEastAsia" w:hAnsi="Times New Roman" w:cs="Times New Roman"/>
      <w:kern w:val="0"/>
      <w:sz w:val="20"/>
      <w:szCs w:val="20"/>
      <w:lang w:val="en-GB" w:eastAsia="en-GB"/>
      <w14:ligatures w14:val="none"/>
    </w:rPr>
  </w:style>
  <w:style w:type="character" w:customStyle="1" w:styleId="B3Char2">
    <w:name w:val="B3 Char2"/>
    <w:rsid w:val="008135F6"/>
    <w:rPr>
      <w:rFonts w:ascii="Times New Roman" w:eastAsia="Times New Roman" w:hAnsi="Times New Roman" w:cs="Times New Roman"/>
      <w:kern w:val="0"/>
      <w:sz w:val="20"/>
      <w:szCs w:val="20"/>
      <w:lang w:val="en-GB" w:eastAsia="en-GB"/>
      <w14:ligatures w14:val="none"/>
    </w:rPr>
  </w:style>
  <w:style w:type="character" w:customStyle="1" w:styleId="Heading1Char">
    <w:name w:val="Heading 1 Char"/>
    <w:basedOn w:val="DefaultParagraphFont"/>
    <w:link w:val="Heading1"/>
    <w:rsid w:val="00F96759"/>
    <w:rPr>
      <w:rFonts w:ascii="Arial" w:hAnsi="Arial"/>
      <w:b/>
      <w:bCs/>
      <w:sz w:val="28"/>
      <w:szCs w:val="28"/>
    </w:rPr>
  </w:style>
  <w:style w:type="character" w:customStyle="1" w:styleId="Heading2Char">
    <w:name w:val="Heading 2 Char"/>
    <w:basedOn w:val="DefaultParagraphFont"/>
    <w:link w:val="Heading2"/>
    <w:rsid w:val="00F96759"/>
    <w:rPr>
      <w:rFonts w:ascii="Arial" w:hAnsi="Arial"/>
      <w:b/>
      <w:bCs/>
      <w:sz w:val="24"/>
      <w:szCs w:val="22"/>
    </w:rPr>
  </w:style>
  <w:style w:type="character" w:customStyle="1" w:styleId="Heading3Char">
    <w:name w:val="Heading 3 Char"/>
    <w:basedOn w:val="DefaultParagraphFont"/>
    <w:link w:val="Heading3"/>
    <w:rsid w:val="00F96759"/>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1926</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2024-11-08T06:13:00Z</dcterms:created>
  <dcterms:modified xsi:type="dcterms:W3CDTF">2024-11-08T06:13:00Z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